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1A" w:rsidRDefault="00DE24B5" w:rsidP="00FD3E1A">
      <w:pPr>
        <w:pStyle w:val="3"/>
        <w:numPr>
          <w:ilvl w:val="2"/>
          <w:numId w:val="2"/>
        </w:numPr>
        <w:tabs>
          <w:tab w:val="left" w:pos="2160"/>
        </w:tabs>
        <w:spacing w:after="0"/>
        <w:ind w:left="567" w:hanging="861"/>
        <w:jc w:val="right"/>
        <w:rPr>
          <w:b w:val="0"/>
        </w:rPr>
      </w:pPr>
      <w:bookmarkStart w:id="0" w:name="_GoBack"/>
      <w:bookmarkEnd w:id="0"/>
      <w:r w:rsidRPr="00E92E40">
        <w:rPr>
          <w:b w:val="0"/>
        </w:rPr>
        <w:t xml:space="preserve">                                                                                                                 </w:t>
      </w:r>
    </w:p>
    <w:p w:rsidR="00BC2887" w:rsidRPr="00E92E40" w:rsidRDefault="00FD3E1A" w:rsidP="00CB2ABC">
      <w:pPr>
        <w:pStyle w:val="3"/>
        <w:numPr>
          <w:ilvl w:val="2"/>
          <w:numId w:val="2"/>
        </w:numPr>
        <w:tabs>
          <w:tab w:val="left" w:pos="2160"/>
        </w:tabs>
        <w:spacing w:after="0"/>
        <w:ind w:left="567" w:hanging="861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</w:t>
      </w:r>
      <w:r w:rsidR="00BC2887" w:rsidRPr="00E92E40">
        <w:rPr>
          <w:b w:val="0"/>
        </w:rPr>
        <w:t>УТВЕРЖДАЮ</w:t>
      </w:r>
    </w:p>
    <w:p w:rsidR="00BC2887" w:rsidRPr="00CB2ABC" w:rsidRDefault="00CB2ABC" w:rsidP="00CB2ABC">
      <w:pPr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C2887" w:rsidRPr="00CB2ABC">
        <w:rPr>
          <w:sz w:val="28"/>
          <w:szCs w:val="28"/>
        </w:rPr>
        <w:t xml:space="preserve">          Председатель  Контрольно-счетной палаты                                                  </w:t>
      </w:r>
    </w:p>
    <w:p w:rsidR="00BC2887" w:rsidRPr="00CB2ABC" w:rsidRDefault="00CB2ABC" w:rsidP="00CB2ABC">
      <w:pPr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2887" w:rsidRPr="00CB2ABC">
        <w:rPr>
          <w:sz w:val="28"/>
          <w:szCs w:val="28"/>
        </w:rPr>
        <w:t xml:space="preserve">                                                  муниципального образования Кореновский район </w:t>
      </w:r>
    </w:p>
    <w:p w:rsidR="00BC2887" w:rsidRDefault="00BC2887">
      <w:pPr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______________Л.М.Протченко                </w:t>
      </w:r>
    </w:p>
    <w:p w:rsidR="00BC2887" w:rsidRDefault="00BC2887">
      <w:pPr>
        <w:numPr>
          <w:ilvl w:val="0"/>
          <w:numId w:val="2"/>
        </w:numPr>
        <w:spacing w:after="0"/>
        <w:jc w:val="center"/>
      </w:pPr>
      <w:r>
        <w:rPr>
          <w:sz w:val="28"/>
          <w:szCs w:val="28"/>
        </w:rPr>
        <w:t xml:space="preserve">                                                                                «</w:t>
      </w:r>
      <w:r w:rsidR="008C3F73" w:rsidRPr="008C3F73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 w:rsidR="00EF189A">
        <w:rPr>
          <w:sz w:val="28"/>
          <w:szCs w:val="28"/>
        </w:rPr>
        <w:t xml:space="preserve"> </w:t>
      </w:r>
      <w:r w:rsidR="00EF189A" w:rsidRPr="00EF189A">
        <w:rPr>
          <w:sz w:val="28"/>
          <w:szCs w:val="28"/>
          <w:u w:val="single"/>
        </w:rPr>
        <w:t>декабря</w:t>
      </w:r>
      <w:r w:rsidR="00EF189A">
        <w:rPr>
          <w:sz w:val="28"/>
          <w:szCs w:val="28"/>
        </w:rPr>
        <w:t xml:space="preserve"> </w:t>
      </w:r>
      <w:r w:rsidRPr="00EF189A">
        <w:rPr>
          <w:sz w:val="28"/>
          <w:szCs w:val="28"/>
          <w:u w:val="single"/>
        </w:rPr>
        <w:t>201</w:t>
      </w:r>
      <w:r w:rsidR="00C43CB0">
        <w:rPr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>г.</w:t>
      </w:r>
    </w:p>
    <w:p w:rsidR="00BC2887" w:rsidRDefault="00BC2887" w:rsidP="00736F28">
      <w:pPr>
        <w:pStyle w:val="3"/>
        <w:numPr>
          <w:ilvl w:val="2"/>
          <w:numId w:val="2"/>
        </w:numPr>
        <w:tabs>
          <w:tab w:val="left" w:pos="2160"/>
          <w:tab w:val="left" w:pos="2880"/>
          <w:tab w:val="left" w:pos="3600"/>
        </w:tabs>
        <w:spacing w:after="0"/>
        <w:ind w:left="0" w:right="-555" w:firstLine="0"/>
        <w:jc w:val="center"/>
      </w:pPr>
      <w:r>
        <w:t>План</w:t>
      </w:r>
      <w:r>
        <w:br/>
        <w:t>работы Контрольно-счетной палаты муниципального образования  Кореновский район на 201</w:t>
      </w:r>
      <w:r w:rsidR="001A1352">
        <w:t>7</w:t>
      </w:r>
      <w:r>
        <w:t xml:space="preserve"> год</w:t>
      </w:r>
    </w:p>
    <w:tbl>
      <w:tblPr>
        <w:tblW w:w="1564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8"/>
        <w:gridCol w:w="14"/>
        <w:gridCol w:w="5865"/>
        <w:gridCol w:w="7"/>
        <w:gridCol w:w="1838"/>
        <w:gridCol w:w="6"/>
        <w:gridCol w:w="281"/>
        <w:gridCol w:w="1137"/>
        <w:gridCol w:w="421"/>
        <w:gridCol w:w="6"/>
        <w:gridCol w:w="140"/>
        <w:gridCol w:w="1279"/>
        <w:gridCol w:w="6"/>
        <w:gridCol w:w="1553"/>
        <w:gridCol w:w="283"/>
        <w:gridCol w:w="7"/>
        <w:gridCol w:w="281"/>
        <w:gridCol w:w="1704"/>
        <w:gridCol w:w="40"/>
      </w:tblGrid>
      <w:tr w:rsidR="00B34338" w:rsidTr="00953BEA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465"/>
        </w:trPr>
        <w:tc>
          <w:tcPr>
            <w:tcW w:w="15603" w:type="dxa"/>
            <w:gridSpan w:val="19"/>
          </w:tcPr>
          <w:p w:rsidR="00B34338" w:rsidRDefault="00B34338" w:rsidP="0019463B">
            <w:pPr>
              <w:pStyle w:val="a0"/>
              <w:ind w:left="10"/>
            </w:pPr>
          </w:p>
          <w:p w:rsidR="00B34338" w:rsidRDefault="00B34338" w:rsidP="000229A3">
            <w:pPr>
              <w:pStyle w:val="a0"/>
              <w:ind w:left="10"/>
              <w:jc w:val="center"/>
            </w:pPr>
            <w:r>
              <w:rPr>
                <w:b/>
                <w:sz w:val="28"/>
                <w:szCs w:val="28"/>
              </w:rPr>
              <w:t>1.</w:t>
            </w:r>
            <w:r w:rsidRPr="000E4B89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B343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5545CA">
            <w:pPr>
              <w:pStyle w:val="aa"/>
              <w:jc w:val="center"/>
            </w:pPr>
            <w:r>
              <w:t>№</w:t>
            </w:r>
          </w:p>
          <w:p w:rsidR="00B34338" w:rsidRDefault="00B34338" w:rsidP="005545CA">
            <w:pPr>
              <w:pStyle w:val="aa"/>
              <w:jc w:val="center"/>
            </w:pPr>
            <w:r>
              <w:t>п\п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5545CA">
            <w:pPr>
              <w:pStyle w:val="aa"/>
              <w:jc w:val="center"/>
            </w:pPr>
            <w:r>
              <w:t>Наименование и вид мероприятия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D07A1C" w:rsidP="005545CA">
            <w:pPr>
              <w:pStyle w:val="aa"/>
              <w:jc w:val="center"/>
            </w:pPr>
            <w:r>
              <w:t xml:space="preserve">Срок </w:t>
            </w:r>
            <w:r w:rsidR="00B34338">
              <w:t>проведения</w:t>
            </w:r>
          </w:p>
          <w:p w:rsidR="00D07A1C" w:rsidRDefault="00D07A1C" w:rsidP="005545CA">
            <w:pPr>
              <w:pStyle w:val="aa"/>
              <w:jc w:val="center"/>
            </w:pPr>
            <w:r>
              <w:t>мероприятия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D07A1C" w:rsidP="00D07A1C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D07A1C">
            <w:pPr>
              <w:pStyle w:val="aa"/>
              <w:jc w:val="center"/>
            </w:pPr>
            <w:r>
              <w:t>О</w:t>
            </w:r>
            <w:r w:rsidR="00D07A1C">
              <w:t>снование для включения мероприятия в план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505BEE" w:rsidP="005545CA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505BEE" w:rsidP="005545CA">
            <w:pPr>
              <w:pStyle w:val="aa"/>
              <w:jc w:val="center"/>
            </w:pPr>
            <w:r>
              <w:t>Примечание</w:t>
            </w:r>
          </w:p>
        </w:tc>
      </w:tr>
      <w:tr w:rsidR="00B343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</w:pPr>
            <w:r>
              <w:t>1.</w:t>
            </w:r>
            <w:r w:rsidR="00372711">
              <w:t>1</w:t>
            </w:r>
            <w:r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Pr="00600804" w:rsidRDefault="00B34338" w:rsidP="00BF1239">
            <w:pPr>
              <w:pStyle w:val="aa"/>
            </w:pPr>
            <w:r w:rsidRPr="00600804">
              <w:t>Экспертиза проектов решений</w:t>
            </w:r>
            <w:r w:rsidR="006535D9" w:rsidRPr="00600804">
              <w:t xml:space="preserve"> «О</w:t>
            </w:r>
            <w:r w:rsidRPr="00600804">
              <w:t xml:space="preserve"> внесении изменений</w:t>
            </w:r>
            <w:r w:rsidR="006535D9" w:rsidRPr="00600804">
              <w:t xml:space="preserve"> и дополнений</w:t>
            </w:r>
            <w:r w:rsidRPr="00600804">
              <w:t xml:space="preserve"> в решение «О бюджете муниципального образования Кореновский район на 201</w:t>
            </w:r>
            <w:r w:rsidR="00BF1239">
              <w:t>7</w:t>
            </w:r>
            <w:r w:rsidRPr="00600804">
              <w:t xml:space="preserve"> год</w:t>
            </w:r>
            <w:r w:rsidR="00360B11">
              <w:t xml:space="preserve"> </w:t>
            </w:r>
            <w:r w:rsidR="00BF1239">
              <w:t>и плановый период 2018 и 2019 год»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6535D9">
            <w:pPr>
              <w:pStyle w:val="aa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DF75EC">
            <w:pPr>
              <w:pStyle w:val="aa"/>
            </w:pPr>
            <w:r>
              <w:t>Болобан Е.В.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6535D9">
            <w:pPr>
              <w:pStyle w:val="aa"/>
            </w:pPr>
            <w:r>
              <w:t>п.2,7 ч.2 ст.9  Закона 6-ФЗ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766F11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EF6788">
            <w:pPr>
              <w:pStyle w:val="aa"/>
              <w:spacing w:line="240" w:lineRule="auto"/>
            </w:pPr>
          </w:p>
        </w:tc>
      </w:tr>
      <w:tr w:rsidR="00B343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E73AA7">
            <w:pPr>
              <w:pStyle w:val="aa"/>
              <w:spacing w:after="283"/>
            </w:pPr>
            <w:r>
              <w:t>1.</w:t>
            </w:r>
            <w:r w:rsidR="00372711">
              <w:t>2</w:t>
            </w:r>
            <w:r>
              <w:t>.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4070" w:rsidRDefault="00422360" w:rsidP="000C4070">
            <w:pPr>
              <w:pStyle w:val="aa"/>
            </w:pPr>
            <w:r w:rsidRPr="00600804">
              <w:t>Экспертиза проектов нормативных правовых актов регулирующих бюджетные правоотношения</w:t>
            </w:r>
            <w:r w:rsidR="000C4070">
              <w:t>, в том числе</w:t>
            </w:r>
          </w:p>
          <w:p w:rsidR="00B34338" w:rsidRPr="00600804" w:rsidRDefault="000C4070" w:rsidP="000C4070">
            <w:pPr>
              <w:pStyle w:val="aa"/>
            </w:pPr>
            <w:r w:rsidRPr="00490F51"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      </w:r>
            <w: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422360" w:rsidP="007121E4">
            <w:pPr>
              <w:pStyle w:val="aa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422360" w:rsidP="00422360">
            <w:pPr>
              <w:pStyle w:val="aa"/>
            </w:pPr>
            <w:r>
              <w:t xml:space="preserve">Болобан Е.В. </w:t>
            </w:r>
          </w:p>
        </w:tc>
        <w:tc>
          <w:tcPr>
            <w:tcW w:w="1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422360" w:rsidP="00422360">
            <w:pPr>
              <w:pStyle w:val="aa"/>
              <w:spacing w:after="283" w:line="240" w:lineRule="auto"/>
            </w:pPr>
            <w:r>
              <w:t>ч.2 ст.157 БК РФ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422360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EF6788">
            <w:pPr>
              <w:pStyle w:val="aa"/>
              <w:spacing w:line="240" w:lineRule="auto"/>
            </w:pPr>
          </w:p>
        </w:tc>
      </w:tr>
      <w:tr w:rsidR="00945F07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5F07" w:rsidRDefault="00945F07" w:rsidP="00A47C39">
            <w:pPr>
              <w:pStyle w:val="aa"/>
              <w:spacing w:after="283"/>
            </w:pPr>
            <w:r>
              <w:t>1.</w:t>
            </w:r>
            <w:r w:rsidR="009E3FDB">
              <w:t>3</w:t>
            </w:r>
            <w:r w:rsidR="00EC5EE9"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5F07" w:rsidRPr="00490F51" w:rsidRDefault="00945F07" w:rsidP="00C22260">
            <w:pPr>
              <w:pStyle w:val="aa"/>
              <w:spacing w:after="283"/>
            </w:pPr>
            <w:r w:rsidRPr="00490F51">
              <w:t xml:space="preserve">Экспертиза </w:t>
            </w:r>
            <w:r w:rsidR="00C22260">
              <w:t xml:space="preserve">проектов </w:t>
            </w:r>
            <w:r w:rsidRPr="00490F51">
              <w:t>муниципальных программ</w:t>
            </w:r>
            <w:r w:rsidR="00C22260">
              <w:t xml:space="preserve">, в том числе проектов внесения изменений в объемы финансирования мероприятий в ходе реализации программ 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5F07" w:rsidRDefault="00945F07" w:rsidP="00BE43B4">
            <w:pPr>
              <w:pStyle w:val="aa"/>
              <w:spacing w:after="283"/>
              <w:jc w:val="center"/>
            </w:pPr>
            <w:r>
              <w:t>в течение года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F07" w:rsidRDefault="00945F07">
            <w:pPr>
              <w:pStyle w:val="aa"/>
              <w:spacing w:after="283"/>
            </w:pPr>
            <w:r>
              <w:t>Болобан Е.В.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5F07" w:rsidRDefault="00945F07" w:rsidP="00A47C39">
            <w:pPr>
              <w:pStyle w:val="aa"/>
            </w:pPr>
            <w:r>
              <w:t>ч.2 ст.157 БК РФ, п.7 ч.2 ст.9  Закона 6-ФЗ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F07" w:rsidRDefault="00945F07" w:rsidP="00761BBF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5F07" w:rsidRDefault="00945F07" w:rsidP="008B1E9C">
            <w:pPr>
              <w:pStyle w:val="aa"/>
              <w:spacing w:line="240" w:lineRule="auto"/>
            </w:pPr>
          </w:p>
        </w:tc>
      </w:tr>
      <w:tr w:rsidR="001975BA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5BA" w:rsidRDefault="001975BA" w:rsidP="00A47C39">
            <w:pPr>
              <w:pStyle w:val="aa"/>
              <w:spacing w:after="283"/>
            </w:pPr>
            <w:r>
              <w:lastRenderedPageBreak/>
              <w:t>1.</w:t>
            </w:r>
            <w:r w:rsidR="009E3FDB">
              <w:t>4</w:t>
            </w:r>
            <w:r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5BA" w:rsidRPr="00490F51" w:rsidRDefault="00A95F0F" w:rsidP="00FD7F96">
            <w:pPr>
              <w:pStyle w:val="aa"/>
            </w:pPr>
            <w:r w:rsidRPr="00A95F0F">
              <w:t>Проведение экспертно-аналитических мероприятий на основании обращений (поручений) Прокуратуры Кореновского района, СУ СК РФ по Кореновскому району, ГУ МВД РФ по Кореновскому району, депутатских запросов, поручений глав муниципальных образований, обращений  граждан и организаций.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5BA" w:rsidRDefault="00F22026" w:rsidP="00BE43B4">
            <w:pPr>
              <w:pStyle w:val="aa"/>
              <w:spacing w:after="283"/>
              <w:jc w:val="center"/>
            </w:pPr>
            <w:r>
              <w:t>а</w:t>
            </w:r>
            <w:r w:rsidR="001975BA" w:rsidRPr="00EE053A">
              <w:t>прель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5BA" w:rsidRDefault="001975BA">
            <w:pPr>
              <w:pStyle w:val="aa"/>
              <w:spacing w:after="283"/>
            </w:pPr>
            <w:r>
              <w:t>Болобан Е.В.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975BA" w:rsidRDefault="001975BA" w:rsidP="00A47C39">
            <w:pPr>
              <w:pStyle w:val="aa"/>
            </w:pPr>
            <w:r>
              <w:t>ст.264.4 БК РФ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5BA" w:rsidRDefault="001975BA" w:rsidP="00761BBF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75BA" w:rsidRDefault="00352D7B" w:rsidP="008B1E9C">
            <w:pPr>
              <w:pStyle w:val="aa"/>
              <w:spacing w:line="240" w:lineRule="auto"/>
            </w:pPr>
            <w:r>
              <w:t>Контроль за исполнением местного бюджета</w:t>
            </w:r>
          </w:p>
        </w:tc>
      </w:tr>
      <w:tr w:rsidR="005865BB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65BB" w:rsidRDefault="0017711C" w:rsidP="00A47C39">
            <w:pPr>
              <w:pStyle w:val="aa"/>
              <w:spacing w:after="283"/>
            </w:pPr>
            <w:r>
              <w:t>1.</w:t>
            </w:r>
            <w:r w:rsidR="009E3FDB">
              <w:t>5</w:t>
            </w:r>
            <w:r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65BB" w:rsidRDefault="005865BB" w:rsidP="005865BB">
            <w:pPr>
              <w:pStyle w:val="aa"/>
              <w:spacing w:line="240" w:lineRule="auto"/>
            </w:pPr>
            <w:r>
              <w:t>Аудит закупок в муниципальных бюджетных учреждениях образования</w:t>
            </w:r>
            <w:r w:rsidR="00B4292E">
              <w:t xml:space="preserve"> за 2016 и текущий период</w:t>
            </w:r>
          </w:p>
          <w:p w:rsidR="005865BB" w:rsidRDefault="005865BB" w:rsidP="005865BB">
            <w:pPr>
              <w:pStyle w:val="aa"/>
              <w:spacing w:line="240" w:lineRule="auto"/>
              <w:rPr>
                <w:rFonts w:cs="Tahoma"/>
                <w:bCs/>
                <w:color w:val="292929"/>
              </w:rPr>
            </w:pPr>
            <w:r>
              <w:t xml:space="preserve">1) </w:t>
            </w:r>
            <w:r w:rsidRPr="00942BF4">
              <w:rPr>
                <w:rFonts w:cs="Tahoma"/>
                <w:bCs/>
                <w:color w:val="292929"/>
              </w:rPr>
              <w:t xml:space="preserve">МДОБУ ДС № </w:t>
            </w:r>
            <w:r w:rsidR="008A287B">
              <w:rPr>
                <w:rFonts w:cs="Tahoma"/>
                <w:bCs/>
                <w:color w:val="292929"/>
              </w:rPr>
              <w:t>12</w:t>
            </w:r>
            <w:r>
              <w:rPr>
                <w:rFonts w:cs="Tahoma"/>
                <w:bCs/>
                <w:color w:val="292929"/>
              </w:rPr>
              <w:t xml:space="preserve"> МО Кореновский район </w:t>
            </w:r>
            <w:r w:rsidR="00845A22">
              <w:rPr>
                <w:rFonts w:cs="Tahoma"/>
                <w:bCs/>
                <w:color w:val="292929"/>
              </w:rPr>
              <w:t>х</w:t>
            </w:r>
            <w:r>
              <w:rPr>
                <w:rFonts w:cs="Tahoma"/>
                <w:bCs/>
                <w:color w:val="292929"/>
              </w:rPr>
              <w:t>.</w:t>
            </w:r>
            <w:r w:rsidR="00845A22">
              <w:rPr>
                <w:rFonts w:cs="Tahoma"/>
                <w:bCs/>
                <w:color w:val="292929"/>
              </w:rPr>
              <w:t>Бураковский</w:t>
            </w:r>
            <w:r>
              <w:rPr>
                <w:rFonts w:cs="Tahoma"/>
                <w:bCs/>
                <w:color w:val="292929"/>
              </w:rPr>
              <w:t>;</w:t>
            </w:r>
          </w:p>
          <w:p w:rsidR="005865BB" w:rsidRPr="00490F51" w:rsidRDefault="00936CCE" w:rsidP="00F908E5">
            <w:pPr>
              <w:pStyle w:val="aa"/>
              <w:spacing w:line="240" w:lineRule="auto"/>
            </w:pPr>
            <w:r>
              <w:rPr>
                <w:rFonts w:cs="Tahoma"/>
                <w:bCs/>
                <w:color w:val="292929"/>
              </w:rPr>
              <w:t>2</w:t>
            </w:r>
            <w:r w:rsidR="005865BB">
              <w:rPr>
                <w:rFonts w:cs="Tahoma"/>
                <w:bCs/>
                <w:color w:val="292929"/>
              </w:rPr>
              <w:t xml:space="preserve">) </w:t>
            </w:r>
            <w:r w:rsidR="008A287B" w:rsidRPr="00942BF4">
              <w:rPr>
                <w:rFonts w:cs="Tahoma"/>
                <w:bCs/>
                <w:color w:val="292929"/>
              </w:rPr>
              <w:t xml:space="preserve">МДОБУ ДС № </w:t>
            </w:r>
            <w:r w:rsidR="008A287B">
              <w:rPr>
                <w:rFonts w:cs="Tahoma"/>
                <w:bCs/>
                <w:color w:val="292929"/>
              </w:rPr>
              <w:t>41, ст.Платнировская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287B" w:rsidRDefault="008A287B" w:rsidP="005865BB">
            <w:pPr>
              <w:pStyle w:val="aa"/>
              <w:jc w:val="center"/>
            </w:pPr>
          </w:p>
          <w:p w:rsidR="008A287B" w:rsidRDefault="008A287B" w:rsidP="005865BB">
            <w:pPr>
              <w:pStyle w:val="aa"/>
              <w:jc w:val="center"/>
            </w:pPr>
          </w:p>
          <w:p w:rsidR="005865BB" w:rsidRDefault="00845A22" w:rsidP="005865BB">
            <w:pPr>
              <w:pStyle w:val="aa"/>
              <w:jc w:val="center"/>
            </w:pPr>
            <w:r>
              <w:t>февраль</w:t>
            </w:r>
          </w:p>
          <w:p w:rsidR="005865BB" w:rsidRDefault="005865BB" w:rsidP="005865BB">
            <w:pPr>
              <w:pStyle w:val="aa"/>
              <w:jc w:val="center"/>
            </w:pPr>
          </w:p>
          <w:p w:rsidR="005865BB" w:rsidRDefault="00BA0EDE" w:rsidP="00F908E5">
            <w:pPr>
              <w:pStyle w:val="aa"/>
              <w:spacing w:line="240" w:lineRule="auto"/>
              <w:jc w:val="center"/>
            </w:pPr>
            <w:r>
              <w:t>март</w:t>
            </w:r>
          </w:p>
          <w:p w:rsidR="005865BB" w:rsidRPr="00EE053A" w:rsidRDefault="005865BB" w:rsidP="00474CAE">
            <w:pPr>
              <w:pStyle w:val="aa"/>
              <w:jc w:val="center"/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65BB" w:rsidRDefault="001111A7">
            <w:pPr>
              <w:pStyle w:val="aa"/>
              <w:spacing w:after="283"/>
            </w:pPr>
            <w:r>
              <w:t>Болобан Е.В.</w:t>
            </w:r>
          </w:p>
          <w:p w:rsidR="001111A7" w:rsidRDefault="001111A7">
            <w:pPr>
              <w:pStyle w:val="aa"/>
              <w:spacing w:after="283"/>
            </w:pPr>
            <w:r>
              <w:t>Орлецкая М.А.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65BB" w:rsidRDefault="001111A7" w:rsidP="00A47C39">
            <w:pPr>
              <w:pStyle w:val="aa"/>
            </w:pPr>
            <w:r>
              <w:t>ст.98 ФЗ № 44-фз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65BB" w:rsidRDefault="005865BB" w:rsidP="00761BBF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65BB" w:rsidRDefault="00D70504" w:rsidP="008B1E9C">
            <w:pPr>
              <w:pStyle w:val="aa"/>
              <w:spacing w:line="240" w:lineRule="auto"/>
            </w:pPr>
            <w:r>
              <w:t>Аудит в сфере закупок</w:t>
            </w:r>
          </w:p>
        </w:tc>
      </w:tr>
      <w:tr w:rsidR="00311E71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1E71" w:rsidRDefault="00311E71" w:rsidP="0061503F">
            <w:pPr>
              <w:pStyle w:val="aa"/>
              <w:spacing w:after="283"/>
            </w:pPr>
            <w:r>
              <w:t>1.</w:t>
            </w:r>
            <w:r w:rsidR="0061503F">
              <w:t>6.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C1A" w:rsidRDefault="009E3FDB" w:rsidP="00FE6C1A">
            <w:pPr>
              <w:pStyle w:val="aa"/>
            </w:pPr>
            <w:r>
              <w:t>Анализ</w:t>
            </w:r>
            <w:r w:rsidR="00FE6C1A">
              <w:t xml:space="preserve"> исполнения бюджета по доходам и расходам муниципальным образованием Кореновского района</w:t>
            </w:r>
          </w:p>
          <w:p w:rsidR="00311E71" w:rsidRPr="00490F51" w:rsidRDefault="00311E71" w:rsidP="001975BA">
            <w:pPr>
              <w:pStyle w:val="aa"/>
              <w:spacing w:after="283"/>
            </w:pP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1E71" w:rsidRDefault="00965323" w:rsidP="00D27B53">
            <w:pPr>
              <w:pStyle w:val="aa"/>
              <w:jc w:val="center"/>
            </w:pPr>
            <w:r>
              <w:t>июнь</w:t>
            </w:r>
          </w:p>
          <w:p w:rsidR="00D27B53" w:rsidRDefault="00D27B53" w:rsidP="00D27B53">
            <w:pPr>
              <w:pStyle w:val="aa"/>
              <w:jc w:val="center"/>
            </w:pPr>
            <w:r>
              <w:t>сентябрь</w:t>
            </w:r>
          </w:p>
          <w:p w:rsidR="00D27B53" w:rsidRPr="00EE053A" w:rsidRDefault="00F908E5" w:rsidP="00D27B53">
            <w:pPr>
              <w:pStyle w:val="aa"/>
              <w:jc w:val="center"/>
            </w:pPr>
            <w:r>
              <w:t>ноябрь-</w:t>
            </w:r>
            <w:r w:rsidR="00D27B53">
              <w:t>декабрь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E71" w:rsidRDefault="00374569">
            <w:pPr>
              <w:pStyle w:val="aa"/>
              <w:spacing w:after="283"/>
            </w:pPr>
            <w:r>
              <w:t>Болобан Е.В.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11E71" w:rsidRDefault="00374569" w:rsidP="00374569">
            <w:pPr>
              <w:pStyle w:val="aa"/>
            </w:pPr>
            <w:r>
              <w:t xml:space="preserve">ст.268.1БК РФ 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E71" w:rsidRDefault="00311E71" w:rsidP="00761BBF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1E71" w:rsidRDefault="00352D7B" w:rsidP="008B1E9C">
            <w:pPr>
              <w:pStyle w:val="aa"/>
              <w:spacing w:line="240" w:lineRule="auto"/>
            </w:pPr>
            <w:r>
              <w:t>Контроль за исполнением местного бюджета</w:t>
            </w:r>
          </w:p>
        </w:tc>
      </w:tr>
      <w:tr w:rsidR="00372711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72711" w:rsidRDefault="0017711C" w:rsidP="00373067">
            <w:pPr>
              <w:pStyle w:val="aa"/>
              <w:spacing w:after="283"/>
            </w:pPr>
            <w:r>
              <w:t>1.</w:t>
            </w:r>
            <w:r w:rsidR="00072CF6">
              <w:t>7</w:t>
            </w:r>
            <w:r w:rsidR="00373067"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72711" w:rsidRPr="00490F51" w:rsidRDefault="00372711" w:rsidP="000C3B04">
            <w:pPr>
              <w:pStyle w:val="aa"/>
              <w:spacing w:after="283"/>
            </w:pPr>
            <w:r w:rsidRPr="00600804">
              <w:t>Экспертиза проекта решения о бюджете на 201</w:t>
            </w:r>
            <w:r w:rsidR="000C3B04">
              <w:t>8</w:t>
            </w:r>
            <w:r w:rsidRPr="00600804">
              <w:t xml:space="preserve"> год</w:t>
            </w:r>
            <w:r w:rsidR="000C3B04">
              <w:t xml:space="preserve"> и плановый период 2019-2020 годы</w:t>
            </w:r>
            <w:r w:rsidRPr="00600804">
              <w:t>, в том числе обоснованности показателей (параметров и характеристик) бюджета муниципального образования Кореновский район.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72711" w:rsidRDefault="00372711" w:rsidP="00D27B53">
            <w:pPr>
              <w:pStyle w:val="aa"/>
              <w:jc w:val="center"/>
            </w:pPr>
            <w:r>
              <w:t>ноябрь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2711" w:rsidRDefault="00372711">
            <w:pPr>
              <w:pStyle w:val="aa"/>
              <w:spacing w:after="283"/>
            </w:pPr>
            <w:r>
              <w:t>Болобан Е.В.</w:t>
            </w:r>
          </w:p>
        </w:tc>
        <w:tc>
          <w:tcPr>
            <w:tcW w:w="18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72711" w:rsidRDefault="00372711" w:rsidP="00374569">
            <w:pPr>
              <w:pStyle w:val="aa"/>
            </w:pPr>
            <w:r>
              <w:t>п.2 ч.2 ст.9  Закона 6-ФЗ, ч.1 ст.157 БК РФ.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2711" w:rsidRDefault="00372711" w:rsidP="00761BBF">
            <w:pPr>
              <w:pStyle w:val="aa"/>
              <w:spacing w:line="240" w:lineRule="auto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2711" w:rsidRDefault="00372711" w:rsidP="008B1E9C">
            <w:pPr>
              <w:pStyle w:val="aa"/>
              <w:spacing w:line="240" w:lineRule="auto"/>
            </w:pPr>
          </w:p>
        </w:tc>
      </w:tr>
      <w:tr w:rsidR="00953BEA" w:rsidTr="003E6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Default="00953BEA" w:rsidP="008974FD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953BEA" w:rsidRDefault="00953BEA" w:rsidP="008974FD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C128A3">
              <w:rPr>
                <w:b/>
                <w:sz w:val="28"/>
                <w:szCs w:val="28"/>
              </w:rPr>
              <w:t>Контрольно-ревизионные мероприятия</w:t>
            </w:r>
          </w:p>
        </w:tc>
      </w:tr>
      <w:tr w:rsidR="00B343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  <w:jc w:val="center"/>
            </w:pPr>
            <w:r>
              <w:t>№</w:t>
            </w:r>
          </w:p>
          <w:p w:rsidR="00B34338" w:rsidRDefault="00B34338">
            <w:pPr>
              <w:pStyle w:val="aa"/>
              <w:spacing w:after="283"/>
              <w:jc w:val="center"/>
            </w:pPr>
            <w:r>
              <w:t>п\п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F55334">
            <w:pPr>
              <w:pStyle w:val="aa"/>
              <w:spacing w:after="283"/>
              <w:jc w:val="center"/>
            </w:pPr>
            <w:r w:rsidRPr="00F55334">
              <w:t>Наименование и вид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3600B6">
            <w:pPr>
              <w:pStyle w:val="aa"/>
              <w:jc w:val="center"/>
            </w:pPr>
            <w:r>
              <w:t>Начало проведения</w:t>
            </w:r>
          </w:p>
          <w:p w:rsidR="00B34338" w:rsidRDefault="00B34338" w:rsidP="003600B6">
            <w:pPr>
              <w:pStyle w:val="aa"/>
              <w:jc w:val="center"/>
            </w:pPr>
            <w:r>
              <w:t>мероприятия</w:t>
            </w:r>
          </w:p>
          <w:p w:rsidR="00B34338" w:rsidRDefault="00B34338">
            <w:pPr>
              <w:pStyle w:val="aa"/>
              <w:spacing w:after="283"/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D661A1">
            <w:pPr>
              <w:pStyle w:val="aa"/>
              <w:spacing w:after="283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1144A" w:rsidP="003600B6">
            <w:pPr>
              <w:pStyle w:val="aa"/>
              <w:spacing w:after="283"/>
              <w:jc w:val="center"/>
            </w:pPr>
            <w:r>
              <w:t>Основание для включения мероприятия в 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D661A1">
            <w:pPr>
              <w:pStyle w:val="aa"/>
              <w:spacing w:after="283"/>
              <w:jc w:val="center"/>
            </w:pPr>
            <w:r>
              <w:t>Отметка об исполнении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D661A1">
            <w:pPr>
              <w:pStyle w:val="aa"/>
              <w:spacing w:after="283"/>
              <w:jc w:val="center"/>
            </w:pPr>
            <w:r>
              <w:t>Примечание</w:t>
            </w:r>
          </w:p>
        </w:tc>
      </w:tr>
      <w:tr w:rsidR="00D110C1" w:rsidTr="00FC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2774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110C1" w:rsidRDefault="00D110C1">
            <w:pPr>
              <w:pStyle w:val="aa"/>
              <w:spacing w:after="283"/>
              <w:jc w:val="center"/>
            </w:pPr>
            <w:r>
              <w:lastRenderedPageBreak/>
              <w:t>2.1.</w:t>
            </w:r>
          </w:p>
          <w:p w:rsidR="00D110C1" w:rsidRDefault="00D110C1" w:rsidP="00E80B68">
            <w:pPr>
              <w:pStyle w:val="aa"/>
              <w:spacing w:after="283"/>
              <w:jc w:val="center"/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110C1" w:rsidRDefault="00D110C1" w:rsidP="00D110C1">
            <w:pPr>
              <w:pStyle w:val="aa"/>
              <w:spacing w:after="283"/>
              <w:jc w:val="both"/>
            </w:pPr>
            <w:r w:rsidRPr="00490F51">
              <w:t>Внешняя проверка годового отчета об исполнении бюджета за 201</w:t>
            </w:r>
            <w:r>
              <w:t>6</w:t>
            </w:r>
            <w:r w:rsidRPr="00490F51">
              <w:t xml:space="preserve"> год  муниципального образования Кореновский район</w:t>
            </w:r>
            <w:r w:rsidR="00FC5271">
              <w:t>.</w:t>
            </w:r>
          </w:p>
          <w:p w:rsidR="00D110C1" w:rsidRPr="00F55334" w:rsidRDefault="00D110C1" w:rsidP="00D110C1">
            <w:pPr>
              <w:pStyle w:val="aa"/>
              <w:spacing w:after="283"/>
              <w:jc w:val="both"/>
            </w:pPr>
            <w:r w:rsidRPr="00B44EDE">
              <w:t>Внешняя проверка достоверности, полноты и соответствия нормативным требования</w:t>
            </w:r>
            <w:r>
              <w:t>м</w:t>
            </w:r>
            <w:r w:rsidRPr="00B44EDE">
              <w:t xml:space="preserve"> составления и представления бюджетной отчетности  главных администраторов бюджетных средств муниципального образования Кореновский район за 201</w:t>
            </w:r>
            <w:r>
              <w:t>6</w:t>
            </w:r>
            <w:r w:rsidRPr="00B44EDE">
              <w:t xml:space="preserve"> год</w:t>
            </w:r>
            <w:r w:rsidR="00FC5271"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110C1" w:rsidRDefault="00D110C1" w:rsidP="003600B6">
            <w:pPr>
              <w:pStyle w:val="aa"/>
              <w:jc w:val="center"/>
            </w:pPr>
            <w:r>
              <w:t>апрель</w:t>
            </w:r>
          </w:p>
          <w:p w:rsidR="00D110C1" w:rsidRDefault="00D110C1" w:rsidP="003600B6">
            <w:pPr>
              <w:pStyle w:val="aa"/>
              <w:jc w:val="center"/>
            </w:pPr>
            <w:r>
              <w:t>апрель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110C1" w:rsidRDefault="00D110C1" w:rsidP="008E35C1">
            <w:pPr>
              <w:pStyle w:val="aa"/>
            </w:pPr>
            <w:r>
              <w:t>Милютин Ю.И.</w:t>
            </w:r>
          </w:p>
          <w:p w:rsidR="00D110C1" w:rsidRDefault="00D110C1" w:rsidP="008E35C1">
            <w:pPr>
              <w:pStyle w:val="aa"/>
            </w:pPr>
            <w:r>
              <w:t>Орлецкая М.</w:t>
            </w:r>
          </w:p>
          <w:p w:rsidR="00D110C1" w:rsidRDefault="00D110C1" w:rsidP="008E35C1">
            <w:pPr>
              <w:pStyle w:val="aa"/>
              <w:spacing w:after="283"/>
              <w:jc w:val="center"/>
            </w:pPr>
            <w:r>
              <w:t>Болобан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D110C1" w:rsidRDefault="00D110C1" w:rsidP="008E35C1">
            <w:pPr>
              <w:pStyle w:val="aa"/>
              <w:spacing w:after="283"/>
              <w:jc w:val="both"/>
            </w:pPr>
            <w:r>
              <w:t>ст.264.4 БК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110C1" w:rsidRDefault="00D110C1">
            <w:pPr>
              <w:pStyle w:val="aa"/>
              <w:spacing w:after="283"/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110C1" w:rsidRDefault="00D110C1" w:rsidP="008E35C1">
            <w:pPr>
              <w:pStyle w:val="aa"/>
              <w:spacing w:after="283"/>
              <w:jc w:val="both"/>
            </w:pPr>
            <w:r>
              <w:t>Контроль за исполнением местного бюджета</w:t>
            </w:r>
          </w:p>
        </w:tc>
      </w:tr>
      <w:tr w:rsidR="00757B25" w:rsidTr="00FC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7B25" w:rsidRDefault="00757B25">
            <w:pPr>
              <w:pStyle w:val="aa"/>
              <w:spacing w:after="283"/>
              <w:jc w:val="center"/>
            </w:pPr>
            <w:r>
              <w:t>2.</w:t>
            </w:r>
            <w:r w:rsidR="00D53290">
              <w:t>2</w:t>
            </w:r>
          </w:p>
          <w:p w:rsidR="00757B25" w:rsidRDefault="00757B25">
            <w:pPr>
              <w:pStyle w:val="aa"/>
              <w:spacing w:after="283"/>
              <w:jc w:val="center"/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7B25" w:rsidRDefault="00072CF6" w:rsidP="00072CF6">
            <w:pPr>
              <w:pStyle w:val="aa"/>
            </w:pPr>
            <w:r>
              <w:t xml:space="preserve">Проверка эффективности расходования средств местного бюджета в ходе выполнения плана финансово-хозяйственной деятельности МДОБУ ДС </w:t>
            </w:r>
            <w:r w:rsidR="00CD282C" w:rsidRPr="008E35C1">
              <w:rPr>
                <w:rFonts w:cs="Tahoma"/>
                <w:bCs/>
                <w:color w:val="292929"/>
              </w:rPr>
              <w:t>№ 38</w:t>
            </w:r>
            <w:r w:rsidR="00CD282C">
              <w:rPr>
                <w:rFonts w:cs="Tahoma"/>
                <w:b/>
                <w:bCs/>
                <w:color w:val="292929"/>
              </w:rPr>
              <w:t xml:space="preserve"> </w:t>
            </w:r>
            <w:r>
              <w:t>МО Кореновский район в 2016 и текущем периоде</w:t>
            </w:r>
            <w:r w:rsidR="00A07923">
              <w:t>, в том числе аудит закупок.</w:t>
            </w:r>
            <w:r w:rsidR="00CD282C">
              <w:rPr>
                <w:rFonts w:cs="Tahoma"/>
                <w:bCs/>
                <w:color w:val="292929"/>
              </w:rPr>
              <w:t xml:space="preserve"> г.Кореновск, ул.Сельская,42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7B25" w:rsidRDefault="006656B0" w:rsidP="00942BF4">
            <w:pPr>
              <w:pStyle w:val="aa"/>
              <w:spacing w:line="240" w:lineRule="auto"/>
              <w:jc w:val="center"/>
            </w:pPr>
            <w:r>
              <w:t>май-сентябрь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2F6" w:rsidRDefault="002C12F6" w:rsidP="002C12F6">
            <w:pPr>
              <w:pStyle w:val="aa"/>
            </w:pPr>
            <w:r>
              <w:t>Милютин Ю.И.</w:t>
            </w:r>
          </w:p>
          <w:p w:rsidR="002C12F6" w:rsidRDefault="002C12F6" w:rsidP="00E25833">
            <w:pPr>
              <w:pStyle w:val="aa"/>
            </w:pPr>
            <w:r>
              <w:t>Орлецкая М.</w:t>
            </w:r>
          </w:p>
          <w:p w:rsidR="00CD282C" w:rsidRDefault="00CD282C" w:rsidP="00CD282C">
            <w:pPr>
              <w:pStyle w:val="aa"/>
            </w:pPr>
            <w:r>
              <w:t>Болобан Е.В.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7B25" w:rsidRDefault="00C00379" w:rsidP="00E25833">
            <w:pPr>
              <w:pStyle w:val="aa"/>
              <w:spacing w:after="283"/>
            </w:pPr>
            <w:r>
              <w:t>ст.264.4 БК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B25" w:rsidRDefault="00757B25" w:rsidP="00E25833">
            <w:pPr>
              <w:pStyle w:val="aa"/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7B25" w:rsidRDefault="00C00379" w:rsidP="00E25833">
            <w:pPr>
              <w:pStyle w:val="aa"/>
            </w:pPr>
            <w:r>
              <w:t>Контроль за исполнением местного бюджета</w:t>
            </w:r>
          </w:p>
        </w:tc>
      </w:tr>
      <w:tr w:rsidR="00B343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  <w:jc w:val="center"/>
            </w:pPr>
            <w:r>
              <w:t>2.</w:t>
            </w:r>
            <w:r w:rsidR="00D53290">
              <w:t>3</w:t>
            </w:r>
            <w:r>
              <w:t>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F525E" w:rsidRDefault="00CD282C" w:rsidP="00CD282C">
            <w:pPr>
              <w:pStyle w:val="Textbodyindent"/>
              <w:tabs>
                <w:tab w:val="right" w:pos="9639"/>
              </w:tabs>
              <w:ind w:firstLine="0"/>
            </w:pPr>
            <w:r>
              <w:t xml:space="preserve">Проверка эффективности расходования средств местного бюджета в ходе выполнения плана финансово-хозяйственной деятельности </w:t>
            </w:r>
          </w:p>
          <w:p w:rsidR="000F525E" w:rsidRDefault="000F525E" w:rsidP="000F525E">
            <w:pPr>
              <w:pStyle w:val="Textbodyindent"/>
              <w:tabs>
                <w:tab w:val="right" w:pos="9639"/>
              </w:tabs>
              <w:ind w:firstLine="0"/>
              <w:rPr>
                <w:rFonts w:cs="Tahoma"/>
                <w:bCs/>
                <w:color w:val="292929"/>
              </w:rPr>
            </w:pPr>
            <w:r>
              <w:t xml:space="preserve">1. </w:t>
            </w:r>
            <w:r w:rsidRPr="00A326B9">
              <w:rPr>
                <w:rFonts w:cs="Tahoma"/>
                <w:bCs/>
                <w:color w:val="292929"/>
              </w:rPr>
              <w:t xml:space="preserve">МОБУ СОШ № </w:t>
            </w:r>
            <w:r>
              <w:rPr>
                <w:rFonts w:cs="Tahoma"/>
                <w:bCs/>
                <w:color w:val="292929"/>
              </w:rPr>
              <w:t>14</w:t>
            </w:r>
          </w:p>
          <w:p w:rsidR="000F525E" w:rsidRDefault="000F525E" w:rsidP="000F525E">
            <w:pPr>
              <w:pStyle w:val="aa"/>
              <w:spacing w:line="240" w:lineRule="auto"/>
            </w:pPr>
            <w:r>
              <w:t>МО Кореновский район в 2016 и текущем периоде, в том числе  аудит закупок.</w:t>
            </w:r>
          </w:p>
          <w:p w:rsidR="00CD282C" w:rsidRDefault="000F525E" w:rsidP="00CD282C">
            <w:pPr>
              <w:pStyle w:val="Textbodyindent"/>
              <w:tabs>
                <w:tab w:val="right" w:pos="9639"/>
              </w:tabs>
              <w:ind w:firstLine="0"/>
              <w:rPr>
                <w:rFonts w:cs="Tahoma"/>
                <w:bCs/>
                <w:color w:val="292929"/>
              </w:rPr>
            </w:pPr>
            <w:r>
              <w:t>2.</w:t>
            </w:r>
            <w:r w:rsidR="00CD282C" w:rsidRPr="00A326B9">
              <w:rPr>
                <w:rFonts w:cs="Tahoma"/>
                <w:bCs/>
                <w:color w:val="292929"/>
              </w:rPr>
              <w:t xml:space="preserve">МОБУ СОШ № </w:t>
            </w:r>
            <w:r w:rsidR="00CD282C">
              <w:rPr>
                <w:rFonts w:cs="Tahoma"/>
                <w:bCs/>
                <w:color w:val="292929"/>
              </w:rPr>
              <w:t>4</w:t>
            </w:r>
          </w:p>
          <w:p w:rsidR="00B34338" w:rsidRDefault="008F2919" w:rsidP="007D7D91">
            <w:pPr>
              <w:pStyle w:val="aa"/>
              <w:spacing w:line="240" w:lineRule="auto"/>
            </w:pPr>
            <w:r>
              <w:t>МО Кореновский район в 2016 и текущем периоде, в том числе  аудит закупок</w:t>
            </w:r>
            <w:r w:rsidR="00030C56">
              <w:t>.</w:t>
            </w:r>
          </w:p>
          <w:p w:rsidR="00663BE1" w:rsidRDefault="00663BE1" w:rsidP="00663BE1">
            <w:pPr>
              <w:pStyle w:val="aa"/>
              <w:spacing w:line="240" w:lineRule="auto"/>
            </w:pPr>
            <w:r>
              <w:t>3. МОБУ СОШ № 27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7D91" w:rsidRDefault="007D7D91">
            <w:pPr>
              <w:pStyle w:val="aa"/>
              <w:spacing w:after="283"/>
              <w:jc w:val="center"/>
            </w:pPr>
          </w:p>
          <w:p w:rsidR="007D7D91" w:rsidRDefault="007D7D91">
            <w:pPr>
              <w:pStyle w:val="aa"/>
              <w:spacing w:after="283"/>
              <w:jc w:val="center"/>
            </w:pPr>
          </w:p>
          <w:p w:rsidR="007D7D91" w:rsidRDefault="007D7D91" w:rsidP="007D7D91">
            <w:pPr>
              <w:pStyle w:val="aa"/>
              <w:spacing w:line="240" w:lineRule="auto"/>
              <w:jc w:val="both"/>
            </w:pPr>
            <w:r>
              <w:t>февраль-апрель</w:t>
            </w:r>
          </w:p>
          <w:p w:rsidR="007D7D91" w:rsidRDefault="007D7D91" w:rsidP="007D7D91">
            <w:pPr>
              <w:pStyle w:val="aa"/>
              <w:spacing w:line="240" w:lineRule="auto"/>
              <w:jc w:val="center"/>
            </w:pPr>
          </w:p>
          <w:p w:rsidR="007D7D91" w:rsidRDefault="007D7D91" w:rsidP="007D7D91">
            <w:pPr>
              <w:pStyle w:val="aa"/>
              <w:spacing w:line="240" w:lineRule="auto"/>
              <w:jc w:val="both"/>
            </w:pPr>
          </w:p>
          <w:p w:rsidR="00B34338" w:rsidRDefault="004864E0" w:rsidP="007D7D91">
            <w:pPr>
              <w:pStyle w:val="aa"/>
              <w:spacing w:line="240" w:lineRule="auto"/>
              <w:jc w:val="both"/>
            </w:pPr>
            <w:r>
              <w:t>июль-октябрь</w:t>
            </w:r>
          </w:p>
          <w:p w:rsidR="00D02F71" w:rsidRDefault="00D02F71" w:rsidP="00CA5771">
            <w:pPr>
              <w:pStyle w:val="aa"/>
            </w:pPr>
          </w:p>
          <w:p w:rsidR="00663BE1" w:rsidRDefault="00663BE1" w:rsidP="00CA5771">
            <w:pPr>
              <w:pStyle w:val="aa"/>
            </w:pPr>
            <w:r>
              <w:t>декабрь</w:t>
            </w:r>
          </w:p>
        </w:tc>
        <w:tc>
          <w:tcPr>
            <w:tcW w:w="19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86012A" w:rsidP="0086012A">
            <w:pPr>
              <w:pStyle w:val="aa"/>
            </w:pPr>
            <w:r>
              <w:t>Болобан Е.В.</w:t>
            </w:r>
          </w:p>
          <w:p w:rsidR="0086012A" w:rsidRDefault="0086012A" w:rsidP="0086012A">
            <w:pPr>
              <w:pStyle w:val="aa"/>
            </w:pPr>
            <w:r>
              <w:t>Милютин Ю.И.</w:t>
            </w:r>
          </w:p>
          <w:p w:rsidR="0086012A" w:rsidRDefault="002C12F6" w:rsidP="0086012A">
            <w:pPr>
              <w:pStyle w:val="aa"/>
            </w:pPr>
            <w:r>
              <w:t>Орлецкая М.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DD1E65" w:rsidP="00545D7B">
            <w:pPr>
              <w:pStyle w:val="aa"/>
              <w:spacing w:after="283"/>
            </w:pPr>
            <w:r>
              <w:t>ч.2ст.157, п.4ч.2ст.9 Закона 6-фз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  <w:jc w:val="center"/>
            </w:pPr>
          </w:p>
          <w:p w:rsidR="00B34338" w:rsidRDefault="00B34338" w:rsidP="006A3974">
            <w:pPr>
              <w:pStyle w:val="aa"/>
              <w:spacing w:after="283"/>
            </w:pPr>
          </w:p>
          <w:p w:rsidR="00B34338" w:rsidRDefault="00B34338">
            <w:pPr>
              <w:pStyle w:val="aa"/>
              <w:spacing w:after="283"/>
              <w:jc w:val="center"/>
            </w:pPr>
          </w:p>
          <w:p w:rsidR="00B34338" w:rsidRDefault="00B34338">
            <w:pPr>
              <w:pStyle w:val="aa"/>
              <w:spacing w:after="283"/>
              <w:jc w:val="center"/>
            </w:pPr>
          </w:p>
          <w:p w:rsidR="00B34338" w:rsidRDefault="00B34338" w:rsidP="00252319">
            <w:pPr>
              <w:pStyle w:val="aa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C00379" w:rsidP="00C00379">
            <w:pPr>
              <w:pStyle w:val="aa"/>
              <w:spacing w:after="283"/>
            </w:pPr>
            <w:r w:rsidRPr="00545D7B">
              <w:t xml:space="preserve">Контроль за </w:t>
            </w:r>
            <w:r>
              <w:t>целевым</w:t>
            </w:r>
            <w:r w:rsidRPr="00545D7B">
              <w:t xml:space="preserve"> расходованием бюджетных средств</w:t>
            </w:r>
          </w:p>
        </w:tc>
      </w:tr>
      <w:tr w:rsidR="002E6E09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E6E09" w:rsidRDefault="00A303E3">
            <w:pPr>
              <w:pStyle w:val="aa"/>
              <w:spacing w:after="283"/>
              <w:jc w:val="center"/>
            </w:pPr>
            <w:r>
              <w:t>2.4.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E6E09" w:rsidRDefault="002E6E09" w:rsidP="002E6E09">
            <w:pPr>
              <w:pStyle w:val="Textbodyindent"/>
              <w:tabs>
                <w:tab w:val="right" w:pos="9639"/>
              </w:tabs>
              <w:ind w:firstLine="0"/>
            </w:pPr>
            <w:r>
              <w:t>Проведение контрольных мероприятий на основании обращений (поручений) Прокуратуры Кореновского района, СУ СК РФ по Кореновскому району, ГУ МВД РФ по Кореновскому району, депутатских запросов, поручений глав муниципальных образований, обращений  граждан и организаций.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E6E09" w:rsidRDefault="00A303E3" w:rsidP="003C341F">
            <w:pPr>
              <w:pStyle w:val="aa"/>
              <w:spacing w:after="283"/>
              <w:jc w:val="center"/>
            </w:pPr>
            <w:r>
              <w:t>в течени</w:t>
            </w:r>
            <w:r w:rsidR="003C341F">
              <w:t>е</w:t>
            </w:r>
            <w:r>
              <w:t xml:space="preserve"> года</w:t>
            </w:r>
          </w:p>
        </w:tc>
        <w:tc>
          <w:tcPr>
            <w:tcW w:w="19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03E3" w:rsidRDefault="00A303E3" w:rsidP="00A303E3">
            <w:pPr>
              <w:pStyle w:val="aa"/>
            </w:pPr>
            <w:r>
              <w:t>Болобан Е.В.</w:t>
            </w:r>
          </w:p>
          <w:p w:rsidR="00A303E3" w:rsidRDefault="00A303E3" w:rsidP="00A303E3">
            <w:pPr>
              <w:pStyle w:val="aa"/>
            </w:pPr>
            <w:r>
              <w:t>Милютин Ю.И.</w:t>
            </w:r>
          </w:p>
          <w:p w:rsidR="002E6E09" w:rsidRDefault="00A303E3" w:rsidP="00A303E3">
            <w:pPr>
              <w:pStyle w:val="aa"/>
            </w:pPr>
            <w:r>
              <w:t>Орлецкая М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E6E09" w:rsidRDefault="008219D0" w:rsidP="008219D0">
            <w:pPr>
              <w:pStyle w:val="aa"/>
              <w:spacing w:after="283"/>
            </w:pPr>
            <w:r>
              <w:t>ст.12 ФЗ № 6-фз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E09" w:rsidRDefault="002E6E09">
            <w:pPr>
              <w:pStyle w:val="aa"/>
              <w:spacing w:after="283"/>
              <w:jc w:val="center"/>
            </w:pPr>
          </w:p>
        </w:tc>
        <w:tc>
          <w:tcPr>
            <w:tcW w:w="22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6E09" w:rsidRPr="00545D7B" w:rsidRDefault="008219D0" w:rsidP="00C00379">
            <w:pPr>
              <w:pStyle w:val="aa"/>
              <w:spacing w:after="283"/>
            </w:pPr>
            <w:r>
              <w:t>Контроль за исполнением местного бюджета</w:t>
            </w:r>
          </w:p>
        </w:tc>
      </w:tr>
      <w:tr w:rsidR="00953BEA" w:rsidTr="00953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245"/>
        </w:trPr>
        <w:tc>
          <w:tcPr>
            <w:tcW w:w="15603" w:type="dxa"/>
            <w:gridSpan w:val="1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3BEA" w:rsidRPr="002E3A21" w:rsidRDefault="00953BEA" w:rsidP="00640AF8">
            <w:pPr>
              <w:pStyle w:val="aa"/>
              <w:spacing w:line="240" w:lineRule="auto"/>
              <w:ind w:left="708"/>
              <w:jc w:val="center"/>
              <w:rPr>
                <w:b/>
                <w:sz w:val="28"/>
                <w:szCs w:val="28"/>
              </w:rPr>
            </w:pPr>
            <w:r w:rsidRPr="002E3A21">
              <w:rPr>
                <w:b/>
                <w:sz w:val="28"/>
                <w:szCs w:val="28"/>
              </w:rPr>
              <w:lastRenderedPageBreak/>
              <w:t>3. Выполнение переданных полномочий по внешнему муниципальному  финансовому контролю  поселениями Кореновского района</w:t>
            </w:r>
          </w:p>
        </w:tc>
      </w:tr>
      <w:tr w:rsidR="00953BEA" w:rsidTr="00953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Default="00953BEA" w:rsidP="00493C0F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953BEA" w:rsidRDefault="00953BEA" w:rsidP="00493C0F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  <w:r w:rsidRPr="00493C0F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953BEA" w:rsidRPr="00DF5916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2"/>
        </w:trPr>
        <w:tc>
          <w:tcPr>
            <w:tcW w:w="7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53BEA" w:rsidRDefault="00953BEA" w:rsidP="00493C0F">
            <w:pPr>
              <w:pStyle w:val="aa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Pr="00F55334" w:rsidRDefault="00953BEA" w:rsidP="00493C0F">
            <w:pPr>
              <w:pStyle w:val="aa"/>
              <w:spacing w:line="240" w:lineRule="auto"/>
              <w:jc w:val="center"/>
            </w:pPr>
            <w:r w:rsidRPr="00F55334">
              <w:t>Наименование и вид мероприятия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Default="002348D3" w:rsidP="00493C0F">
            <w:pPr>
              <w:pStyle w:val="aa"/>
              <w:spacing w:line="240" w:lineRule="auto"/>
              <w:jc w:val="center"/>
            </w:pPr>
            <w:r>
              <w:t xml:space="preserve">Срок </w:t>
            </w:r>
            <w:r w:rsidR="00953BEA" w:rsidRPr="00F55334">
              <w:t>проведения</w:t>
            </w:r>
          </w:p>
          <w:p w:rsidR="002348D3" w:rsidRPr="00F55334" w:rsidRDefault="002348D3" w:rsidP="00493C0F">
            <w:pPr>
              <w:pStyle w:val="aa"/>
              <w:spacing w:line="240" w:lineRule="auto"/>
              <w:jc w:val="center"/>
            </w:pPr>
            <w:r>
              <w:t>мероприятия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Pr="00F55334" w:rsidRDefault="00F77EF6" w:rsidP="00493C0F">
            <w:pPr>
              <w:pStyle w:val="aa"/>
              <w:spacing w:line="240" w:lineRule="auto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3BEA" w:rsidRDefault="0061144A" w:rsidP="00493C0F">
            <w:pPr>
              <w:pStyle w:val="aa"/>
              <w:spacing w:line="240" w:lineRule="auto"/>
              <w:jc w:val="center"/>
            </w:pPr>
            <w:r>
              <w:t>Основание для включения мероприятия в план</w:t>
            </w:r>
          </w:p>
          <w:p w:rsidR="00B83CE3" w:rsidRPr="00DF5916" w:rsidRDefault="00B83CE3" w:rsidP="00493C0F">
            <w:pPr>
              <w:pStyle w:val="aa"/>
              <w:spacing w:line="240" w:lineRule="auto"/>
              <w:jc w:val="center"/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53BEA" w:rsidRPr="00DF5916" w:rsidRDefault="0061144A" w:rsidP="00493C0F">
            <w:pPr>
              <w:pStyle w:val="aa"/>
              <w:spacing w:line="240" w:lineRule="auto"/>
              <w:jc w:val="center"/>
            </w:pPr>
            <w:r>
              <w:t>Отметка об исполнении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53BEA" w:rsidRPr="00DF5916" w:rsidRDefault="0061144A" w:rsidP="00493C0F">
            <w:pPr>
              <w:pStyle w:val="aa"/>
              <w:spacing w:line="240" w:lineRule="auto"/>
              <w:jc w:val="center"/>
            </w:pPr>
            <w:r>
              <w:t>Примечание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B82" w:rsidRDefault="00953BEA" w:rsidP="00953BEA">
            <w:pPr>
              <w:pStyle w:val="aa"/>
              <w:spacing w:line="240" w:lineRule="auto"/>
              <w:ind w:left="-272"/>
              <w:jc w:val="center"/>
            </w:pPr>
            <w:r w:rsidRPr="00DF5916">
              <w:t>Ответственный за испо</w:t>
            </w:r>
          </w:p>
          <w:p w:rsidR="00953BEA" w:rsidRPr="00DF5916" w:rsidRDefault="00953BEA" w:rsidP="00953BEA">
            <w:pPr>
              <w:pStyle w:val="aa"/>
              <w:spacing w:line="240" w:lineRule="auto"/>
              <w:ind w:left="-272"/>
              <w:jc w:val="center"/>
            </w:pPr>
            <w:r w:rsidRPr="00DF5916">
              <w:t>лнение</w:t>
            </w:r>
          </w:p>
        </w:tc>
      </w:tr>
      <w:tr w:rsidR="00772B82" w:rsidTr="00C0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B82" w:rsidRDefault="0068595A" w:rsidP="00AC1BFB">
            <w:pPr>
              <w:pStyle w:val="aa"/>
              <w:spacing w:after="283"/>
            </w:pPr>
            <w:r>
              <w:t>3.1.1.</w:t>
            </w:r>
          </w:p>
        </w:tc>
        <w:tc>
          <w:tcPr>
            <w:tcW w:w="58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2228" w:rsidRDefault="00612228" w:rsidP="00612228">
            <w:pPr>
              <w:pStyle w:val="aa"/>
            </w:pPr>
            <w:r>
              <w:t>Анализ исполнения бюджета по доходам и расходам муниципальными образованиями Кореновского района</w:t>
            </w:r>
          </w:p>
          <w:p w:rsidR="00772B82" w:rsidRPr="008030B2" w:rsidRDefault="00772B82" w:rsidP="00612228">
            <w:pPr>
              <w:pStyle w:val="aa"/>
              <w:ind w:left="64"/>
            </w:pP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B82" w:rsidRDefault="00612228" w:rsidP="00BA5873">
            <w:pPr>
              <w:pStyle w:val="aa"/>
              <w:spacing w:after="283"/>
              <w:jc w:val="center"/>
            </w:pPr>
            <w:r>
              <w:t>ежеквартально</w:t>
            </w:r>
          </w:p>
        </w:tc>
        <w:tc>
          <w:tcPr>
            <w:tcW w:w="18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4B7F" w:rsidRDefault="00A94B7F" w:rsidP="00A94B7F">
            <w:pPr>
              <w:pStyle w:val="aa"/>
            </w:pPr>
            <w:r>
              <w:t>Болобан Е.В.</w:t>
            </w:r>
          </w:p>
          <w:p w:rsidR="00A94B7F" w:rsidRDefault="00A94B7F" w:rsidP="00A94B7F">
            <w:pPr>
              <w:pStyle w:val="aa"/>
            </w:pPr>
            <w:r>
              <w:t>Милютин Ю.И.</w:t>
            </w:r>
          </w:p>
          <w:p w:rsidR="00772B82" w:rsidRDefault="00D46B5F" w:rsidP="00A94B7F">
            <w:pPr>
              <w:pStyle w:val="aa"/>
              <w:spacing w:after="283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72B82" w:rsidRDefault="00612228" w:rsidP="00C13154">
            <w:pPr>
              <w:pStyle w:val="aa"/>
              <w:spacing w:after="283"/>
            </w:pPr>
            <w:r>
              <w:t>ст.268.1 БК РФ</w:t>
            </w:r>
          </w:p>
        </w:tc>
        <w:tc>
          <w:tcPr>
            <w:tcW w:w="18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B82" w:rsidRDefault="00772B82">
            <w:pPr>
              <w:pStyle w:val="aa"/>
              <w:spacing w:after="283"/>
              <w:jc w:val="center"/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2B82" w:rsidRDefault="005343E7" w:rsidP="005343E7">
            <w:pPr>
              <w:pStyle w:val="aa"/>
              <w:spacing w:after="283"/>
            </w:pPr>
            <w:r>
              <w:t>Контроль за исполнением местного бюджета</w:t>
            </w:r>
          </w:p>
        </w:tc>
      </w:tr>
      <w:tr w:rsidR="00B34338" w:rsidTr="00C0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AC1BFB">
            <w:pPr>
              <w:pStyle w:val="aa"/>
              <w:spacing w:after="283"/>
            </w:pPr>
            <w:r>
              <w:t>3.1.</w:t>
            </w:r>
            <w:r w:rsidR="0068595A">
              <w:t>2</w:t>
            </w:r>
            <w:r>
              <w:t>.</w:t>
            </w:r>
          </w:p>
        </w:tc>
        <w:tc>
          <w:tcPr>
            <w:tcW w:w="58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348D3" w:rsidRPr="008030B2" w:rsidRDefault="002348D3" w:rsidP="002348D3">
            <w:pPr>
              <w:pStyle w:val="aa"/>
              <w:ind w:left="64"/>
            </w:pPr>
            <w:r w:rsidRPr="008030B2">
              <w:t>Экспертиза в соответствии с заключенными Соглашениями проектов решений о бюджете на 201</w:t>
            </w:r>
            <w:r w:rsidR="002F3855">
              <w:t>8</w:t>
            </w:r>
            <w:r w:rsidRPr="008030B2">
              <w:t xml:space="preserve"> год, в том числе обоснованности показателей (параметров и характеристик) бюджета поселения.</w:t>
            </w:r>
          </w:p>
          <w:p w:rsidR="00B34338" w:rsidRPr="008030B2" w:rsidRDefault="00B3433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>Кореновского городского поселения;</w:t>
            </w:r>
          </w:p>
          <w:p w:rsidR="00A94B7F" w:rsidRDefault="00A94B7F" w:rsidP="00A94B7F">
            <w:pPr>
              <w:pStyle w:val="aa"/>
              <w:ind w:left="424"/>
            </w:pPr>
          </w:p>
          <w:p w:rsidR="00B34338" w:rsidRPr="008030B2" w:rsidRDefault="00B3433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lastRenderedPageBreak/>
              <w:t xml:space="preserve">Братковского сельского поселения; </w:t>
            </w:r>
          </w:p>
          <w:p w:rsidR="00B34338" w:rsidRPr="008030B2" w:rsidRDefault="00B34338" w:rsidP="007A3FB5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 xml:space="preserve">Бураковского сельского поселения; </w:t>
            </w:r>
          </w:p>
          <w:p w:rsidR="00C13154" w:rsidRPr="008030B2" w:rsidRDefault="00C13154" w:rsidP="007A3FB5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>Новоберезанского сельского поселения;</w:t>
            </w:r>
          </w:p>
          <w:p w:rsidR="00C13154" w:rsidRDefault="00C13154" w:rsidP="00C13154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 xml:space="preserve">Пролетарского сельского поселения; </w:t>
            </w:r>
          </w:p>
          <w:p w:rsidR="00A94B7F" w:rsidRPr="008030B2" w:rsidRDefault="00A94B7F" w:rsidP="00C13154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>Сергиевского сельского поселения</w:t>
            </w:r>
          </w:p>
          <w:p w:rsidR="00B34338" w:rsidRPr="008030B2" w:rsidRDefault="00B34338" w:rsidP="007A3FB5">
            <w:pPr>
              <w:ind w:left="424"/>
              <w:rPr>
                <w:rFonts w:eastAsia="Times New Roman" w:cs="Times New Roman"/>
              </w:rPr>
            </w:pPr>
          </w:p>
          <w:p w:rsidR="00B34338" w:rsidRPr="008030B2" w:rsidRDefault="00B3433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 xml:space="preserve">Дядьковского сельского поселения; </w:t>
            </w:r>
          </w:p>
          <w:p w:rsidR="00C15982" w:rsidRPr="008030B2" w:rsidRDefault="00C15982" w:rsidP="00C15982">
            <w:pPr>
              <w:numPr>
                <w:ilvl w:val="0"/>
                <w:numId w:val="4"/>
              </w:numPr>
              <w:spacing w:after="0"/>
              <w:rPr>
                <w:rFonts w:eastAsia="Times New Roman" w:cs="Times New Roman"/>
              </w:rPr>
            </w:pPr>
            <w:r w:rsidRPr="008030B2">
              <w:rPr>
                <w:rFonts w:eastAsia="Times New Roman" w:cs="Times New Roman"/>
              </w:rPr>
              <w:t xml:space="preserve">Журавского сельского поселения; </w:t>
            </w:r>
          </w:p>
          <w:p w:rsidR="00F77EF6" w:rsidRPr="008030B2" w:rsidRDefault="00F77EF6" w:rsidP="00F77EF6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 xml:space="preserve">Платнировского сельского поселения; </w:t>
            </w:r>
          </w:p>
          <w:p w:rsidR="00B34338" w:rsidRPr="008030B2" w:rsidRDefault="00F77EF6" w:rsidP="00944D4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</w:pPr>
            <w:r w:rsidRPr="008030B2">
              <w:t>Раздольненского сельского поселения;</w:t>
            </w:r>
          </w:p>
          <w:p w:rsidR="00944D4F" w:rsidRDefault="00944D4F" w:rsidP="00944D4F">
            <w:pPr>
              <w:pStyle w:val="aa"/>
              <w:tabs>
                <w:tab w:val="left" w:pos="0"/>
              </w:tabs>
              <w:ind w:left="424"/>
            </w:pP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 w:rsidP="00BA5873">
            <w:pPr>
              <w:pStyle w:val="aa"/>
              <w:spacing w:after="283"/>
              <w:jc w:val="center"/>
            </w:pPr>
            <w:r>
              <w:lastRenderedPageBreak/>
              <w:t>ноябрь</w:t>
            </w:r>
          </w:p>
          <w:p w:rsidR="00C13154" w:rsidRDefault="00C13154" w:rsidP="00BA5873">
            <w:pPr>
              <w:pStyle w:val="aa"/>
              <w:spacing w:after="283"/>
              <w:jc w:val="center"/>
            </w:pPr>
          </w:p>
          <w:p w:rsidR="00C13154" w:rsidRDefault="00C13154" w:rsidP="00BA5873">
            <w:pPr>
              <w:pStyle w:val="aa"/>
              <w:spacing w:after="283"/>
              <w:jc w:val="center"/>
            </w:pPr>
          </w:p>
          <w:p w:rsidR="00C13154" w:rsidRDefault="00C13154" w:rsidP="00BA5873">
            <w:pPr>
              <w:pStyle w:val="aa"/>
              <w:spacing w:after="283"/>
              <w:jc w:val="center"/>
            </w:pPr>
          </w:p>
          <w:p w:rsidR="00C13154" w:rsidRDefault="00C13154" w:rsidP="00BA5873">
            <w:pPr>
              <w:pStyle w:val="aa"/>
              <w:spacing w:after="283"/>
              <w:jc w:val="center"/>
            </w:pPr>
            <w:r>
              <w:t>ноябрь</w:t>
            </w:r>
          </w:p>
          <w:p w:rsidR="00C15982" w:rsidRDefault="00C15982" w:rsidP="00BA5873">
            <w:pPr>
              <w:pStyle w:val="aa"/>
              <w:spacing w:after="283"/>
              <w:jc w:val="center"/>
            </w:pPr>
          </w:p>
          <w:p w:rsidR="00C15982" w:rsidRDefault="00C15982" w:rsidP="00BA5873">
            <w:pPr>
              <w:pStyle w:val="aa"/>
              <w:spacing w:after="283"/>
              <w:jc w:val="center"/>
            </w:pPr>
          </w:p>
          <w:p w:rsidR="00C15982" w:rsidRDefault="00C15982" w:rsidP="00BA5873">
            <w:pPr>
              <w:pStyle w:val="aa"/>
              <w:spacing w:after="283"/>
              <w:jc w:val="center"/>
            </w:pPr>
            <w:r>
              <w:t>ноябрь</w:t>
            </w:r>
          </w:p>
        </w:tc>
        <w:tc>
          <w:tcPr>
            <w:tcW w:w="18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7EF6" w:rsidRDefault="00F77EF6">
            <w:pPr>
              <w:pStyle w:val="aa"/>
              <w:spacing w:after="283"/>
            </w:pPr>
            <w:r>
              <w:lastRenderedPageBreak/>
              <w:t>Болобан Е.В.</w:t>
            </w:r>
          </w:p>
          <w:p w:rsidR="00A94B7F" w:rsidRDefault="00A94B7F">
            <w:pPr>
              <w:pStyle w:val="aa"/>
              <w:spacing w:after="283"/>
            </w:pPr>
          </w:p>
          <w:p w:rsidR="00A94B7F" w:rsidRDefault="00A94B7F">
            <w:pPr>
              <w:pStyle w:val="aa"/>
              <w:spacing w:after="283"/>
            </w:pPr>
          </w:p>
          <w:p w:rsidR="00A94B7F" w:rsidRDefault="00A94B7F">
            <w:pPr>
              <w:pStyle w:val="aa"/>
              <w:spacing w:after="283"/>
            </w:pPr>
          </w:p>
          <w:p w:rsidR="00A94B7F" w:rsidRDefault="00A94B7F">
            <w:pPr>
              <w:pStyle w:val="aa"/>
              <w:spacing w:after="283"/>
            </w:pPr>
            <w:r>
              <w:t>Милютин Ю.И.</w:t>
            </w:r>
          </w:p>
          <w:p w:rsidR="00A94B7F" w:rsidRDefault="00A94B7F">
            <w:pPr>
              <w:pStyle w:val="aa"/>
              <w:spacing w:after="283"/>
            </w:pPr>
          </w:p>
          <w:p w:rsidR="00B34338" w:rsidRDefault="00B34338">
            <w:pPr>
              <w:pStyle w:val="aa"/>
              <w:spacing w:after="283"/>
            </w:pPr>
          </w:p>
          <w:p w:rsidR="00A94B7F" w:rsidRDefault="00D46B5F">
            <w:pPr>
              <w:pStyle w:val="aa"/>
              <w:spacing w:after="283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13154" w:rsidRDefault="00C13154" w:rsidP="00C13154">
            <w:pPr>
              <w:pStyle w:val="aa"/>
              <w:spacing w:after="283"/>
            </w:pPr>
            <w:r>
              <w:lastRenderedPageBreak/>
              <w:t>п.2 ч.2 ст.9  Закона 6-ФЗ, ч.1 ст.157 БК РФ.</w:t>
            </w:r>
          </w:p>
          <w:p w:rsidR="00B34338" w:rsidRDefault="00C13154" w:rsidP="00C13154">
            <w:pPr>
              <w:pStyle w:val="aa"/>
              <w:spacing w:after="283"/>
            </w:pPr>
            <w:r>
              <w:t xml:space="preserve"> п.</w:t>
            </w:r>
            <w:r>
              <w:rPr>
                <w:color w:val="000000"/>
              </w:rPr>
              <w:t xml:space="preserve"> 1.2.2</w:t>
            </w:r>
            <w:r>
              <w:rPr>
                <w:color w:val="FF0000"/>
              </w:rPr>
              <w:t xml:space="preserve"> </w:t>
            </w:r>
            <w:r>
              <w:t xml:space="preserve">Соглашения </w:t>
            </w:r>
            <w:r>
              <w:lastRenderedPageBreak/>
              <w:t>о передаче части полномочий по муниципальному финансовому контролю</w:t>
            </w:r>
            <w:r w:rsidR="00B34338">
              <w:t>.</w:t>
            </w:r>
          </w:p>
        </w:tc>
        <w:tc>
          <w:tcPr>
            <w:tcW w:w="18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  <w:jc w:val="center"/>
            </w:pPr>
          </w:p>
          <w:p w:rsidR="00B34338" w:rsidRDefault="00B34338">
            <w:pPr>
              <w:pStyle w:val="aa"/>
              <w:spacing w:after="283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  <w:r>
              <w:t>.</w:t>
            </w: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BA5873">
            <w:pPr>
              <w:pStyle w:val="aa"/>
              <w:jc w:val="center"/>
            </w:pPr>
          </w:p>
          <w:p w:rsidR="00B34338" w:rsidRDefault="00B34338" w:rsidP="007A3FB5">
            <w:pPr>
              <w:pStyle w:val="aa"/>
              <w:jc w:val="center"/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  <w:jc w:val="center"/>
            </w:pPr>
          </w:p>
        </w:tc>
      </w:tr>
      <w:tr w:rsidR="00B34338" w:rsidTr="00C0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</w:pPr>
            <w:r>
              <w:t xml:space="preserve"> 3.1.</w:t>
            </w:r>
            <w:r w:rsidR="0068595A">
              <w:t>3</w:t>
            </w:r>
            <w:r>
              <w:t>.</w:t>
            </w:r>
          </w:p>
        </w:tc>
        <w:tc>
          <w:tcPr>
            <w:tcW w:w="58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Pr="008030B2" w:rsidRDefault="006535D9" w:rsidP="00D46B5F">
            <w:pPr>
              <w:pStyle w:val="aa"/>
              <w:spacing w:line="240" w:lineRule="auto"/>
            </w:pPr>
            <w:r w:rsidRPr="008030B2">
              <w:t>Экспертиза проектов решений «О внесении изменений и дополнений в решение «О бюджете поселения на 201</w:t>
            </w:r>
            <w:r w:rsidR="00D46B5F">
              <w:t>7</w:t>
            </w:r>
            <w:r w:rsidRPr="008030B2">
              <w:t xml:space="preserve"> год». 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0A04B0">
            <w:pPr>
              <w:pStyle w:val="aa"/>
              <w:spacing w:line="240" w:lineRule="auto"/>
            </w:pPr>
            <w:r>
              <w:t>в течение года</w:t>
            </w:r>
          </w:p>
        </w:tc>
        <w:tc>
          <w:tcPr>
            <w:tcW w:w="18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6535D9">
            <w:pPr>
              <w:pStyle w:val="aa"/>
            </w:pPr>
            <w:r>
              <w:t>Болобан Е.В.</w:t>
            </w:r>
          </w:p>
          <w:p w:rsidR="006535D9" w:rsidRDefault="006535D9" w:rsidP="006535D9">
            <w:pPr>
              <w:pStyle w:val="aa"/>
            </w:pPr>
            <w:r>
              <w:t>Милютин Ю.И.</w:t>
            </w:r>
          </w:p>
          <w:p w:rsidR="006535D9" w:rsidRDefault="00D46B5F">
            <w:pPr>
              <w:pStyle w:val="aa"/>
              <w:spacing w:after="283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6535D9" w:rsidP="006535D9">
            <w:pPr>
              <w:pStyle w:val="aa"/>
              <w:spacing w:after="283"/>
            </w:pPr>
            <w:r>
              <w:t>п.2,7 ч.2 ст.9  Закона 6-ФЗ</w:t>
            </w:r>
          </w:p>
        </w:tc>
        <w:tc>
          <w:tcPr>
            <w:tcW w:w="18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0A04B0">
            <w:pPr>
              <w:pStyle w:val="aa"/>
              <w:jc w:val="center"/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0A04B0">
            <w:pPr>
              <w:pStyle w:val="aa"/>
              <w:jc w:val="center"/>
            </w:pPr>
          </w:p>
        </w:tc>
      </w:tr>
      <w:tr w:rsidR="00B34338" w:rsidTr="00C0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B34338">
            <w:pPr>
              <w:pStyle w:val="aa"/>
              <w:spacing w:after="283"/>
            </w:pPr>
            <w:r>
              <w:t>3.1.</w:t>
            </w:r>
            <w:r w:rsidR="0068595A">
              <w:t>4</w:t>
            </w:r>
            <w:r>
              <w:t>.</w:t>
            </w:r>
          </w:p>
        </w:tc>
        <w:tc>
          <w:tcPr>
            <w:tcW w:w="58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35D9" w:rsidRPr="007D1EAD" w:rsidRDefault="00422360" w:rsidP="00AB42D6">
            <w:pPr>
              <w:pStyle w:val="aa"/>
            </w:pPr>
            <w:r w:rsidRPr="008030B2">
              <w:t>Экспертиза проектов нормативных правовых актов регулирующих бюджетные правоотношения в поселениях</w:t>
            </w:r>
            <w:r w:rsidR="00D46B5F">
              <w:t>, в том числе ф</w:t>
            </w:r>
            <w:r w:rsidR="00D46B5F" w:rsidRPr="008030B2">
      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муниципальных  образований Кореновского района.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4D7902" w:rsidP="000A04B0">
            <w:pPr>
              <w:pStyle w:val="aa"/>
              <w:spacing w:line="240" w:lineRule="auto"/>
            </w:pPr>
            <w:r>
              <w:t>в течение года</w:t>
            </w:r>
          </w:p>
        </w:tc>
        <w:tc>
          <w:tcPr>
            <w:tcW w:w="18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7902" w:rsidRDefault="004D7902" w:rsidP="004D7902">
            <w:pPr>
              <w:pStyle w:val="aa"/>
            </w:pPr>
            <w:r>
              <w:t>Болобан Е.В.</w:t>
            </w:r>
          </w:p>
          <w:p w:rsidR="004D7902" w:rsidRDefault="004D7902" w:rsidP="004D7902">
            <w:pPr>
              <w:pStyle w:val="aa"/>
            </w:pPr>
            <w:r>
              <w:t>Милютин Ю.И.</w:t>
            </w:r>
          </w:p>
          <w:p w:rsidR="00B34338" w:rsidRDefault="002F3855" w:rsidP="004D7902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4338" w:rsidRDefault="004D7902" w:rsidP="004D7902">
            <w:pPr>
              <w:pStyle w:val="aa"/>
              <w:spacing w:after="283"/>
            </w:pPr>
            <w:r>
              <w:t>ч.2 ст.157 БК РФ</w:t>
            </w:r>
          </w:p>
        </w:tc>
        <w:tc>
          <w:tcPr>
            <w:tcW w:w="18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BA536E">
            <w:pPr>
              <w:pStyle w:val="aa"/>
              <w:jc w:val="center"/>
            </w:pPr>
            <w:r>
              <w:t>.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4338" w:rsidRDefault="00B34338" w:rsidP="00BA536E">
            <w:pPr>
              <w:pStyle w:val="aa"/>
              <w:jc w:val="center"/>
            </w:pPr>
          </w:p>
        </w:tc>
      </w:tr>
      <w:tr w:rsidR="00C80336" w:rsidTr="00C00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0336" w:rsidRDefault="00C80336" w:rsidP="00FA6081">
            <w:pPr>
              <w:pStyle w:val="aa"/>
              <w:spacing w:after="283"/>
            </w:pPr>
            <w:r>
              <w:t>3.1.</w:t>
            </w:r>
            <w:r w:rsidR="00FA6081">
              <w:t>5</w:t>
            </w:r>
            <w:r>
              <w:t>.</w:t>
            </w:r>
          </w:p>
        </w:tc>
        <w:tc>
          <w:tcPr>
            <w:tcW w:w="58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0336" w:rsidRPr="008030B2" w:rsidRDefault="00C80336" w:rsidP="00281ADC">
            <w:pPr>
              <w:pStyle w:val="aa"/>
              <w:jc w:val="both"/>
            </w:pPr>
            <w:r w:rsidRPr="008030B2">
              <w:t xml:space="preserve">Экспертиза </w:t>
            </w:r>
            <w:r w:rsidR="005343E7">
              <w:t xml:space="preserve"> проектов </w:t>
            </w:r>
            <w:r w:rsidRPr="008030B2">
              <w:t>муниципальных программ</w:t>
            </w:r>
            <w:r w:rsidR="005343E7">
              <w:t xml:space="preserve"> (в том числе обоснованность внесения изменений в объемы финансирования)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0336" w:rsidRDefault="00C80336" w:rsidP="00375AB0">
            <w:pPr>
              <w:pStyle w:val="aa"/>
              <w:spacing w:line="240" w:lineRule="auto"/>
            </w:pPr>
            <w:r>
              <w:t>в течение года</w:t>
            </w:r>
          </w:p>
        </w:tc>
        <w:tc>
          <w:tcPr>
            <w:tcW w:w="18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0336" w:rsidRDefault="00C80336" w:rsidP="00C80336">
            <w:pPr>
              <w:pStyle w:val="aa"/>
            </w:pPr>
            <w:r>
              <w:t>Болобан Е.В.</w:t>
            </w:r>
          </w:p>
          <w:p w:rsidR="00C80336" w:rsidRDefault="00C80336" w:rsidP="00C80336">
            <w:pPr>
              <w:pStyle w:val="aa"/>
            </w:pPr>
            <w:r>
              <w:t>Милютин Ю.И.</w:t>
            </w:r>
          </w:p>
          <w:p w:rsidR="00C80336" w:rsidRDefault="002F3855" w:rsidP="00C80336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0336" w:rsidRDefault="00C80336" w:rsidP="00281ADC">
            <w:pPr>
              <w:pStyle w:val="aa"/>
            </w:pPr>
            <w:r>
              <w:t>ч.2 ст.157 БК РФ, п.7 ч.2 ст.9  Закона 6-ФЗ</w:t>
            </w:r>
          </w:p>
        </w:tc>
        <w:tc>
          <w:tcPr>
            <w:tcW w:w="18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0336" w:rsidRDefault="00C80336" w:rsidP="00375AB0">
            <w:pPr>
              <w:pStyle w:val="aa"/>
              <w:jc w:val="center"/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0336" w:rsidRDefault="00C80336" w:rsidP="00375AB0">
            <w:pPr>
              <w:pStyle w:val="aa"/>
              <w:jc w:val="center"/>
            </w:pPr>
          </w:p>
        </w:tc>
      </w:tr>
      <w:tr w:rsidR="008175E9" w:rsidTr="003E6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A6B" w:rsidRDefault="00AB1A6B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E31D3" w:rsidRDefault="001E31D3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E31D3" w:rsidRDefault="001E31D3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E31D3" w:rsidRDefault="001E31D3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8175E9" w:rsidRDefault="008175E9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43265C">
              <w:rPr>
                <w:b/>
                <w:sz w:val="28"/>
                <w:szCs w:val="28"/>
              </w:rPr>
              <w:t>2.Контрольно-ревизионные мероприятия</w:t>
            </w:r>
          </w:p>
        </w:tc>
      </w:tr>
      <w:tr w:rsidR="008175E9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5E9" w:rsidRDefault="008175E9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Default="008175E9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Default="008175E9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43265C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43265C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43265C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43265C">
            <w:pPr>
              <w:pStyle w:val="aa"/>
              <w:jc w:val="center"/>
            </w:pPr>
            <w:r>
              <w:t>Примечание</w:t>
            </w:r>
          </w:p>
        </w:tc>
      </w:tr>
      <w:tr w:rsidR="00277C4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77C43" w:rsidRPr="009D433A" w:rsidRDefault="009D433A" w:rsidP="009D433A">
            <w:pPr>
              <w:pStyle w:val="aa"/>
              <w:jc w:val="both"/>
            </w:pPr>
            <w:r w:rsidRPr="009D433A">
              <w:t>3.2.1.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6737" w:rsidRDefault="00277C43" w:rsidP="009A6737">
            <w:pPr>
              <w:pStyle w:val="aa"/>
              <w:ind w:left="64"/>
            </w:pPr>
            <w:r w:rsidRPr="008030B2">
              <w:t>Внешняя проверка в соответствии с заключенными Соглашениями годовых отчетов об исполнении бюджета за 201</w:t>
            </w:r>
            <w:r>
              <w:t>6</w:t>
            </w:r>
            <w:r w:rsidRPr="008030B2">
              <w:t xml:space="preserve"> год  муниципальных  образований Кореновского района и подготовка заключений на годовой отчет об исполнении бюджета поселений за 201</w:t>
            </w:r>
            <w:r>
              <w:t>6</w:t>
            </w:r>
            <w:r w:rsidRPr="008030B2">
              <w:t xml:space="preserve"> год</w:t>
            </w:r>
            <w:r w:rsidR="009A6737">
              <w:t>, включая в</w:t>
            </w:r>
            <w:r w:rsidR="009A6737" w:rsidRPr="00B44EDE">
              <w:t>нешн</w:t>
            </w:r>
            <w:r w:rsidR="009A6737">
              <w:t>юю</w:t>
            </w:r>
            <w:r w:rsidR="009A6737" w:rsidRPr="00B44EDE">
              <w:t xml:space="preserve"> проверк</w:t>
            </w:r>
            <w:r w:rsidR="009A6737">
              <w:t>у</w:t>
            </w:r>
            <w:r w:rsidR="009A6737" w:rsidRPr="00B44EDE">
              <w:t xml:space="preserve"> достоверности, полноты и соответствия нормативным требования</w:t>
            </w:r>
            <w:r w:rsidR="00CE4075">
              <w:t>м</w:t>
            </w:r>
            <w:r w:rsidR="009A6737" w:rsidRPr="00B44EDE">
              <w:t xml:space="preserve"> составления и представления бюджетной отчетности  главных администраторов бюджетных средств</w:t>
            </w:r>
          </w:p>
          <w:p w:rsidR="009A6737" w:rsidRDefault="009A6737" w:rsidP="009A6737">
            <w:pPr>
              <w:pStyle w:val="aa"/>
              <w:ind w:left="64"/>
            </w:pPr>
            <w:r>
              <w:t>поселений</w:t>
            </w:r>
            <w:r w:rsidRPr="00B44EDE">
              <w:t xml:space="preserve"> муниципального образования Кореновский район за 201</w:t>
            </w:r>
            <w:r>
              <w:t>6</w:t>
            </w:r>
            <w:r w:rsidRPr="00B44EDE">
              <w:t xml:space="preserve"> год</w:t>
            </w:r>
            <w:r w:rsidR="00343C21">
              <w:t xml:space="preserve">. </w:t>
            </w:r>
          </w:p>
          <w:p w:rsidR="00142620" w:rsidRPr="00142620" w:rsidRDefault="00343C21" w:rsidP="00142620">
            <w:pPr>
              <w:shd w:val="clear" w:color="auto" w:fill="FFFFFF"/>
              <w:spacing w:after="0" w:line="240" w:lineRule="auto"/>
              <w:ind w:right="5"/>
              <w:jc w:val="both"/>
              <w:rPr>
                <w:color w:val="000000"/>
                <w:spacing w:val="-2"/>
              </w:rPr>
            </w:pPr>
            <w:r w:rsidRPr="00142620">
              <w:t>(</w:t>
            </w:r>
            <w:r w:rsidR="00142620" w:rsidRPr="00142620">
              <w:rPr>
                <w:color w:val="000000"/>
                <w:spacing w:val="-2"/>
              </w:rPr>
              <w:t xml:space="preserve">Внешняя проверка  годового отчета об исполнении </w:t>
            </w:r>
          </w:p>
          <w:p w:rsidR="00277C43" w:rsidRDefault="00142620" w:rsidP="0052467D">
            <w:pPr>
              <w:shd w:val="clear" w:color="auto" w:fill="FFFFFF"/>
              <w:spacing w:after="0" w:line="240" w:lineRule="auto"/>
              <w:ind w:right="5"/>
              <w:jc w:val="both"/>
            </w:pPr>
            <w:r w:rsidRPr="00142620">
              <w:rPr>
                <w:color w:val="000000"/>
                <w:spacing w:val="-2"/>
              </w:rPr>
              <w:t>бюджета</w:t>
            </w:r>
            <w:r w:rsidRPr="00142620">
              <w:rPr>
                <w:bCs/>
                <w:color w:val="000000"/>
                <w:spacing w:val="-2"/>
              </w:rPr>
              <w:t xml:space="preserve"> </w:t>
            </w:r>
            <w:r w:rsidR="00D23228">
              <w:rPr>
                <w:bCs/>
                <w:color w:val="000000"/>
                <w:spacing w:val="-2"/>
              </w:rPr>
              <w:t xml:space="preserve"> ____________сельского (городского) поселения Кореновского района за 2016 год)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C43" w:rsidRDefault="002F3855" w:rsidP="0043265C">
            <w:pPr>
              <w:pStyle w:val="aa"/>
              <w:jc w:val="center"/>
            </w:pPr>
            <w:r>
              <w:t>апрель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3855" w:rsidRDefault="002F3855" w:rsidP="002F3855">
            <w:pPr>
              <w:pStyle w:val="aa"/>
            </w:pPr>
            <w:r>
              <w:t>Болобан Е.В.</w:t>
            </w:r>
          </w:p>
          <w:p w:rsidR="002F3855" w:rsidRDefault="002F3855" w:rsidP="002F3855">
            <w:pPr>
              <w:pStyle w:val="aa"/>
            </w:pPr>
            <w:r>
              <w:t>Милютин Ю.И.</w:t>
            </w:r>
          </w:p>
          <w:p w:rsidR="00277C43" w:rsidRDefault="002F3855" w:rsidP="00387BB6">
            <w:pPr>
              <w:pStyle w:val="aa"/>
              <w:tabs>
                <w:tab w:val="clear" w:pos="709"/>
                <w:tab w:val="left" w:pos="0"/>
              </w:tabs>
              <w:jc w:val="both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C43" w:rsidRPr="00DF5916" w:rsidRDefault="002F3855" w:rsidP="0043265C">
            <w:pPr>
              <w:pStyle w:val="aa"/>
              <w:jc w:val="center"/>
            </w:pPr>
            <w:r>
              <w:t>ст.264.4 БК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C43" w:rsidRDefault="00277C43" w:rsidP="0043265C">
            <w:pPr>
              <w:pStyle w:val="aa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C43" w:rsidRDefault="00277C43" w:rsidP="0043265C">
            <w:pPr>
              <w:pStyle w:val="aa"/>
              <w:jc w:val="center"/>
            </w:pPr>
          </w:p>
        </w:tc>
      </w:tr>
      <w:tr w:rsidR="008175E9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5E9" w:rsidRPr="00565592" w:rsidRDefault="008175E9" w:rsidP="0043265C">
            <w:pPr>
              <w:pStyle w:val="aa"/>
              <w:jc w:val="center"/>
              <w:rPr>
                <w:sz w:val="28"/>
                <w:szCs w:val="28"/>
              </w:rPr>
            </w:pPr>
            <w:r w:rsidRPr="00640AF8">
              <w:t>3.2.</w:t>
            </w:r>
            <w:r w:rsidR="00251422">
              <w:t>2</w:t>
            </w:r>
            <w:r w:rsidRPr="00565592">
              <w:rPr>
                <w:sz w:val="28"/>
                <w:szCs w:val="28"/>
              </w:rPr>
              <w:t>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AD2398" w:rsidRDefault="004038A3" w:rsidP="00FD2ACB">
            <w:pPr>
              <w:pStyle w:val="aa"/>
            </w:pPr>
            <w:r w:rsidRPr="00AD2398">
              <w:t xml:space="preserve">Контроль за законностью, результативностью (эффективностью и экономностью) использования средств местного бюджета, а также средств получаемых местным бюджетом из иных источников, предусмотренных законодательством Российской Федерации,  соблюдением установленного порядка управления и распоряжения имуществом, находящемся в муниципальной  собственности поселения, оценка эффективности предоставления налоговых  и иных льгот и преимуществ, в том числе аудит в  сфере закупок </w:t>
            </w:r>
            <w:r w:rsidRPr="00AD2398">
              <w:lastRenderedPageBreak/>
              <w:t xml:space="preserve">администрацией </w:t>
            </w:r>
            <w:r w:rsidR="00FD2ACB">
              <w:t>Сергиевского</w:t>
            </w:r>
            <w:r w:rsidR="00763340" w:rsidRPr="00AD2398">
              <w:t xml:space="preserve"> </w:t>
            </w:r>
            <w:r w:rsidRPr="00AD2398">
              <w:t>сельского поселения Кореновского района</w:t>
            </w:r>
            <w:r w:rsidR="0060278B">
              <w:t xml:space="preserve"> в 201</w:t>
            </w:r>
            <w:r w:rsidR="00FD2ACB">
              <w:t>6</w:t>
            </w:r>
            <w:r w:rsidR="0060278B">
              <w:t xml:space="preserve"> и текущем периоде</w:t>
            </w:r>
            <w:r w:rsidRPr="00AD2398">
              <w:t>.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Default="008E35C1" w:rsidP="005E59DC">
            <w:pPr>
              <w:pStyle w:val="aa"/>
              <w:jc w:val="center"/>
            </w:pPr>
            <w:r>
              <w:lastRenderedPageBreak/>
              <w:t>август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Default="008175E9" w:rsidP="002C0835">
            <w:pPr>
              <w:pStyle w:val="aa"/>
            </w:pPr>
            <w:r>
              <w:t>Болобан Е.В.</w:t>
            </w:r>
          </w:p>
          <w:p w:rsidR="008175E9" w:rsidRDefault="008175E9" w:rsidP="00E20267">
            <w:pPr>
              <w:pStyle w:val="aa"/>
            </w:pPr>
            <w:r>
              <w:t>Милютин Ю.И.</w:t>
            </w:r>
          </w:p>
          <w:p w:rsidR="00251422" w:rsidRPr="00DF5916" w:rsidRDefault="00387BB6" w:rsidP="00E20267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D7750A">
            <w:pPr>
              <w:pStyle w:val="aa"/>
            </w:pPr>
            <w:r>
              <w:t>п.5 ч.2 ст. 9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Pr="00DF5916" w:rsidRDefault="008175E9" w:rsidP="0043265C">
            <w:pPr>
              <w:pStyle w:val="aa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75E9" w:rsidRDefault="00B42CD8" w:rsidP="00251422">
            <w:pPr>
              <w:pStyle w:val="aa"/>
            </w:pPr>
            <w:r>
              <w:t xml:space="preserve">Контроль за исполнением местного бюджета </w:t>
            </w:r>
          </w:p>
        </w:tc>
      </w:tr>
      <w:tr w:rsidR="000827B9" w:rsidTr="00F4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27B9" w:rsidRPr="000827B9" w:rsidRDefault="000827B9" w:rsidP="000827B9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0827B9">
              <w:rPr>
                <w:b/>
                <w:sz w:val="28"/>
                <w:szCs w:val="28"/>
              </w:rPr>
              <w:t xml:space="preserve">4. Реализация </w:t>
            </w:r>
            <w:r>
              <w:rPr>
                <w:b/>
                <w:sz w:val="28"/>
                <w:szCs w:val="28"/>
              </w:rPr>
              <w:t xml:space="preserve"> материалов контрольных и экспертно-аналитических мероприятий</w:t>
            </w:r>
          </w:p>
        </w:tc>
      </w:tr>
      <w:tr w:rsidR="004E42DE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42DE" w:rsidRDefault="004E42DE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Pr="00DF5916" w:rsidRDefault="004E42DE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Pr="00DF5916" w:rsidRDefault="004E42DE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Pr="00DF5916" w:rsidRDefault="004E42DE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Pr="00DF5916" w:rsidRDefault="004E42DE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4E42DE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42DE" w:rsidRDefault="004E42DE" w:rsidP="0043265C">
            <w:pPr>
              <w:pStyle w:val="aa"/>
              <w:jc w:val="center"/>
            </w:pPr>
            <w:r>
              <w:t>4.1.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650993">
            <w:pPr>
              <w:pStyle w:val="aa"/>
            </w:pPr>
            <w: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4E42DE">
            <w:pPr>
              <w:pStyle w:val="aa"/>
              <w:jc w:val="center"/>
            </w:pPr>
            <w:r>
              <w:t>по окончанию мероприятия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4E42DE">
            <w:pPr>
              <w:pStyle w:val="aa"/>
            </w:pPr>
            <w:r>
              <w:t>руководитель проверки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FA58EE">
            <w:pPr>
              <w:pStyle w:val="aa"/>
            </w:pPr>
            <w:r>
              <w:t>п.8 ч2 ст.9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42DE" w:rsidRDefault="004E42DE" w:rsidP="006A3974">
            <w:pPr>
              <w:pStyle w:val="aa"/>
            </w:pPr>
          </w:p>
        </w:tc>
      </w:tr>
      <w:tr w:rsidR="00ED1B3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D1B38" w:rsidRDefault="00ED1B38" w:rsidP="0043265C">
            <w:pPr>
              <w:pStyle w:val="aa"/>
              <w:jc w:val="center"/>
            </w:pPr>
            <w:r>
              <w:t>4.2.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ED1B38" w:rsidP="00ED1B38">
            <w:pPr>
              <w:pStyle w:val="aa"/>
            </w:pPr>
            <w:r>
              <w:t xml:space="preserve">Анализ информации о результатах выполнения предложений и рекомендаций, данных в заключениях, отчетах  и информациях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F565BC" w:rsidP="004E42DE">
            <w:pPr>
              <w:pStyle w:val="aa"/>
              <w:jc w:val="center"/>
            </w:pPr>
            <w:r>
              <w:t>ежеквартально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F565BC" w:rsidP="004E42DE">
            <w:pPr>
              <w:pStyle w:val="aa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ED1B38" w:rsidP="00FA58EE">
            <w:pPr>
              <w:pStyle w:val="aa"/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ED1B38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1B38" w:rsidRDefault="00ED1B38" w:rsidP="006A3974">
            <w:pPr>
              <w:pStyle w:val="aa"/>
            </w:pPr>
          </w:p>
        </w:tc>
      </w:tr>
      <w:tr w:rsidR="00F565BC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565BC" w:rsidRDefault="00F565BC" w:rsidP="0043265C">
            <w:pPr>
              <w:pStyle w:val="aa"/>
              <w:jc w:val="center"/>
            </w:pPr>
            <w:r>
              <w:t>4.3.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ED1B38">
            <w:pPr>
              <w:pStyle w:val="aa"/>
            </w:pPr>
            <w: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4E42DE">
            <w:pPr>
              <w:pStyle w:val="aa"/>
              <w:jc w:val="center"/>
            </w:pPr>
            <w:r>
              <w:t>ежеквартально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4E42DE">
            <w:pPr>
              <w:pStyle w:val="aa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FA58EE">
            <w:pPr>
              <w:pStyle w:val="aa"/>
            </w:pPr>
            <w:r>
              <w:t>ст.18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6A3974">
            <w:pPr>
              <w:pStyle w:val="aa"/>
            </w:pPr>
          </w:p>
        </w:tc>
      </w:tr>
      <w:tr w:rsidR="00F565BC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565BC" w:rsidRDefault="00F565BC" w:rsidP="0043265C">
            <w:pPr>
              <w:pStyle w:val="aa"/>
              <w:jc w:val="center"/>
            </w:pPr>
            <w:r>
              <w:t>4.4.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F565BC">
            <w:pPr>
              <w:pStyle w:val="aa"/>
            </w:pPr>
            <w: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4E42DE">
            <w:pPr>
              <w:pStyle w:val="aa"/>
              <w:jc w:val="center"/>
            </w:pPr>
            <w:r>
              <w:t>по окончанию мероприятия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4E42DE">
            <w:pPr>
              <w:pStyle w:val="aa"/>
            </w:pPr>
            <w:r>
              <w:t>руководитель проверки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FA58EE">
            <w:pPr>
              <w:pStyle w:val="aa"/>
            </w:pPr>
            <w:r>
              <w:t>ст.16 Закона 6-ФЗ</w:t>
            </w:r>
          </w:p>
          <w:p w:rsidR="00F565BC" w:rsidRDefault="00F565BC" w:rsidP="00FA58EE">
            <w:pPr>
              <w:pStyle w:val="aa"/>
            </w:pPr>
            <w:r>
              <w:t>ст.270.2 БК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65BC" w:rsidRDefault="00F565BC" w:rsidP="006A3974">
            <w:pPr>
              <w:pStyle w:val="aa"/>
            </w:pPr>
          </w:p>
        </w:tc>
      </w:tr>
      <w:tr w:rsidR="007D469F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469F" w:rsidRDefault="007D469F" w:rsidP="0043265C">
            <w:pPr>
              <w:pStyle w:val="aa"/>
              <w:jc w:val="center"/>
            </w:pPr>
            <w:r>
              <w:t>4.5.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F565BC">
            <w:pPr>
              <w:pStyle w:val="aa"/>
            </w:pPr>
            <w:r>
              <w:t>Контроль за принятием мер по устранению выявленных нарушений и недостатков, за исполнением уведомлений, представлений и предписаний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4E42DE">
            <w:pPr>
              <w:pStyle w:val="aa"/>
              <w:jc w:val="center"/>
            </w:pPr>
            <w:r>
              <w:t xml:space="preserve">в течении отчетного периода 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4E42DE">
            <w:pPr>
              <w:pStyle w:val="aa"/>
            </w:pPr>
            <w:r>
              <w:t>Протченко Л.М.</w:t>
            </w:r>
          </w:p>
          <w:p w:rsidR="007D469F" w:rsidRDefault="007D469F" w:rsidP="004E42DE">
            <w:pPr>
              <w:pStyle w:val="aa"/>
            </w:pPr>
            <w:r>
              <w:t>руководитель проверки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FA58EE">
            <w:pPr>
              <w:pStyle w:val="aa"/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6A3974">
            <w:pPr>
              <w:pStyle w:val="aa"/>
            </w:pPr>
          </w:p>
        </w:tc>
      </w:tr>
      <w:tr w:rsidR="007D469F" w:rsidTr="00F4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69F" w:rsidRDefault="007D469F" w:rsidP="0043265C">
            <w:pPr>
              <w:pStyle w:val="aa"/>
              <w:jc w:val="center"/>
            </w:pPr>
          </w:p>
          <w:p w:rsidR="007D469F" w:rsidRPr="007D469F" w:rsidRDefault="007D469F" w:rsidP="007D469F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D469F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Правовое, методологическое обеспечение деятельности и кадровая работа</w:t>
            </w: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2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5.1.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F6066">
            <w:pPr>
              <w:pStyle w:val="aa"/>
            </w:pPr>
            <w:r>
              <w:t xml:space="preserve">Подготовка распоряжений, положений (других правовых актов) Контрольно-счетной палаты, а так же договоров, соглашений, контрактов, заключаемых Контрольно-счетной палатой 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4E42DE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4E42DE">
            <w:pPr>
              <w:pStyle w:val="aa"/>
            </w:pPr>
            <w:r>
              <w:t>Протченко Л.М.</w:t>
            </w:r>
          </w:p>
          <w:p w:rsidR="00114E45" w:rsidRDefault="00387BB6" w:rsidP="004E42DE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A58EE">
            <w:pPr>
              <w:pStyle w:val="aa"/>
            </w:pPr>
            <w:r>
              <w:t>Положение о Контрольно-счетной палате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5.2.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0503A5">
            <w:pPr>
              <w:pStyle w:val="aa"/>
            </w:pPr>
            <w:r>
              <w:t xml:space="preserve">Систематизация правовых актов и методических документов в Контрольно-счетной палате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4E42DE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0503A5">
            <w:pPr>
              <w:pStyle w:val="aa"/>
            </w:pPr>
            <w:r>
              <w:t>Протченко Л.М.</w:t>
            </w:r>
          </w:p>
          <w:p w:rsidR="00114E45" w:rsidRDefault="00114E45" w:rsidP="004E42DE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A58EE">
            <w:pPr>
              <w:pStyle w:val="aa"/>
            </w:pPr>
            <w:r>
              <w:t>Положение о Контрольно-счетной палате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5.3.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0A2957">
            <w:pPr>
              <w:pStyle w:val="aa"/>
            </w:pPr>
            <w: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4E42DE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Протченко Л.М.</w:t>
            </w:r>
          </w:p>
          <w:p w:rsidR="00114E45" w:rsidRDefault="00114E45" w:rsidP="00F428F1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26941">
            <w:pPr>
              <w:pStyle w:val="aa"/>
            </w:pPr>
            <w:r>
              <w:t>ст.11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5.4.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26941">
            <w:pPr>
              <w:pStyle w:val="aa"/>
            </w:pPr>
            <w:r>
              <w:t>Изучение практического опыта работы Контрольно-счетных органов Краснодарского края и Российской Федерации, внедрение эффективных методов работы в работу Контрольно-счетной палаты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Протченко Л.М.</w:t>
            </w:r>
          </w:p>
          <w:p w:rsidR="00114E45" w:rsidRDefault="00114E45" w:rsidP="00F428F1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Положение о Контрольно-счетной палате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5.5.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26941">
            <w:pPr>
              <w:pStyle w:val="aa"/>
            </w:pPr>
            <w: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940CFA">
            <w:pPr>
              <w:pStyle w:val="aa"/>
            </w:pPr>
            <w:r>
              <w:t>Протченко Л.М.</w:t>
            </w:r>
          </w:p>
          <w:p w:rsidR="00114E45" w:rsidRDefault="00114E45" w:rsidP="00F428F1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ст. 28 Закона № 25-ФЗ, ТК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5.6.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26941">
            <w:pPr>
              <w:pStyle w:val="aa"/>
            </w:pPr>
            <w:r>
              <w:t xml:space="preserve"> Организация и проведение мероприятий по повышению квалификации сотрудников Контрольно-счетной палаты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Протченко Л.М.</w:t>
            </w:r>
          </w:p>
          <w:p w:rsidR="00114E45" w:rsidRDefault="00114E45" w:rsidP="00F428F1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C377FD">
            <w:pPr>
              <w:pStyle w:val="aa"/>
            </w:pPr>
            <w:r>
              <w:t>п 7 ч 1 ст. 11 Закона № 25-ФЗ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lastRenderedPageBreak/>
              <w:t>5.7.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A431FB">
            <w:pPr>
              <w:pStyle w:val="aa"/>
            </w:pPr>
            <w:r>
              <w:t>Проведение комплекса мер по охране труда и технике безопасности в Контрольно-счетной палате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Милютин Ю.И.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C377FD">
            <w:pPr>
              <w:pStyle w:val="aa"/>
            </w:pPr>
            <w:r>
              <w:t>ТК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F4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6960EC" w:rsidRDefault="00114E45" w:rsidP="0043265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6960EC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6.1.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A431FB">
            <w:pPr>
              <w:pStyle w:val="aa"/>
            </w:pPr>
            <w: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Протченко Л.М.</w:t>
            </w:r>
          </w:p>
          <w:p w:rsidR="00114E45" w:rsidRDefault="00114E45" w:rsidP="00F428F1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C377FD">
            <w:pPr>
              <w:pStyle w:val="aa"/>
            </w:pPr>
            <w:r>
              <w:t>ст.161 БК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6.2.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A431FB">
            <w:pPr>
              <w:pStyle w:val="aa"/>
            </w:pPr>
            <w:r>
              <w:t xml:space="preserve">Осуществление закупок товаров, работ и услуг для нужд Контрольно-счетной палаты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  <w:jc w:val="center"/>
            </w:pPr>
            <w:r>
              <w:t>в течение отчетного периода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387BB6" w:rsidP="00F428F1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C377FD">
            <w:pPr>
              <w:pStyle w:val="aa"/>
            </w:pPr>
            <w:r>
              <w:t>ст.72 БК РФ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43265C">
            <w:pPr>
              <w:pStyle w:val="aa"/>
              <w:jc w:val="center"/>
            </w:pPr>
            <w:r>
              <w:t>6.3.</w:t>
            </w:r>
          </w:p>
        </w:tc>
        <w:tc>
          <w:tcPr>
            <w:tcW w:w="5944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DB2CF6">
            <w:pPr>
              <w:pStyle w:val="aa"/>
            </w:pPr>
            <w:r>
              <w:t>Проведение инвентаризации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DB2CF6">
            <w:pPr>
              <w:pStyle w:val="aa"/>
              <w:jc w:val="center"/>
            </w:pPr>
            <w:r>
              <w:t>ноябрь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F428F1">
            <w:pPr>
              <w:pStyle w:val="aa"/>
            </w:pPr>
            <w:r>
              <w:t>комиссия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994915">
            <w:pPr>
              <w:pStyle w:val="aa"/>
              <w:spacing w:after="240"/>
            </w:pPr>
            <w:r>
              <w:t>ст.11 Закона № 402-ФЗ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6A3974">
            <w:pPr>
              <w:pStyle w:val="aa"/>
            </w:pPr>
          </w:p>
        </w:tc>
      </w:tr>
      <w:tr w:rsidR="00114E45" w:rsidTr="003E6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7D03B2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14E45" w:rsidRDefault="00114E45" w:rsidP="007D03B2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14E45" w:rsidRDefault="00114E45" w:rsidP="007D03B2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14E45" w:rsidRDefault="00114E45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8180D">
              <w:rPr>
                <w:b/>
                <w:sz w:val="28"/>
                <w:szCs w:val="28"/>
              </w:rPr>
              <w:t>. Организационн</w:t>
            </w:r>
            <w:r>
              <w:rPr>
                <w:b/>
                <w:sz w:val="28"/>
                <w:szCs w:val="28"/>
              </w:rPr>
              <w:t xml:space="preserve">ая </w:t>
            </w:r>
            <w:r w:rsidRPr="0028180D">
              <w:rPr>
                <w:b/>
                <w:sz w:val="28"/>
                <w:szCs w:val="28"/>
              </w:rPr>
              <w:t xml:space="preserve"> работа</w:t>
            </w: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114E45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E45" w:rsidRDefault="00DD20C3" w:rsidP="00DD20C3">
            <w:pPr>
              <w:pStyle w:val="aa"/>
            </w:pPr>
            <w:r>
              <w:lastRenderedPageBreak/>
              <w:t>7</w:t>
            </w:r>
            <w:r w:rsidR="00114E45">
              <w:t>.1.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E45" w:rsidRPr="00A16329" w:rsidRDefault="00114E45" w:rsidP="009B4535">
            <w:pPr>
              <w:pStyle w:val="aa"/>
              <w:spacing w:after="283"/>
            </w:pPr>
            <w:r>
              <w:t>Подготовка годового отчета о работе Контрольно-счетной палаты в 201</w:t>
            </w:r>
            <w:r w:rsidR="009B4535">
              <w:t>5</w:t>
            </w:r>
            <w:r>
              <w:t xml:space="preserve">году. 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E45" w:rsidRDefault="00114E45" w:rsidP="00A16329">
            <w:pPr>
              <w:pStyle w:val="aa"/>
              <w:spacing w:after="283"/>
              <w:jc w:val="center"/>
            </w:pPr>
            <w:r>
              <w:t>январь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4E45" w:rsidRDefault="00114E45" w:rsidP="00114E45">
            <w:pPr>
              <w:pStyle w:val="aa"/>
            </w:pPr>
            <w:r>
              <w:t>Протченко Л.М.</w:t>
            </w:r>
          </w:p>
          <w:p w:rsidR="00114E45" w:rsidRPr="00DF5916" w:rsidRDefault="00114E45" w:rsidP="001122BA">
            <w:pPr>
              <w:pStyle w:val="aa"/>
              <w:spacing w:after="283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DD20C3" w:rsidP="00DD20C3">
            <w:pPr>
              <w:pStyle w:val="aa"/>
              <w:spacing w:after="283"/>
              <w:jc w:val="center"/>
            </w:pPr>
            <w:r>
              <w:t>ст.19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Pr="00DF5916" w:rsidRDefault="00114E45" w:rsidP="00A16329">
            <w:pPr>
              <w:pStyle w:val="aa"/>
              <w:spacing w:after="283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E45" w:rsidRDefault="00114E45" w:rsidP="00A16329">
            <w:pPr>
              <w:pStyle w:val="aa"/>
              <w:spacing w:after="283"/>
              <w:jc w:val="center"/>
            </w:pPr>
          </w:p>
        </w:tc>
      </w:tr>
      <w:tr w:rsidR="00DD20C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0C3" w:rsidRDefault="00DD20C3" w:rsidP="00DD20C3">
            <w:pPr>
              <w:pStyle w:val="aa"/>
            </w:pPr>
            <w:r>
              <w:t>7.2.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0C3" w:rsidRDefault="00DD20C3" w:rsidP="00DD20C3">
            <w:pPr>
              <w:pStyle w:val="aa"/>
              <w:spacing w:after="283"/>
            </w:pPr>
            <w:r>
              <w:t>Подготовка плана работы Контрольно-счетной палаты на 201</w:t>
            </w:r>
            <w:r w:rsidR="00457D9B">
              <w:t>7</w:t>
            </w:r>
            <w:r>
              <w:t xml:space="preserve"> год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0C3" w:rsidRDefault="00875C76" w:rsidP="00A16329">
            <w:pPr>
              <w:pStyle w:val="aa"/>
              <w:spacing w:after="283"/>
              <w:jc w:val="center"/>
            </w:pPr>
            <w:r>
              <w:t>декабрь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5C76" w:rsidRDefault="00875C76" w:rsidP="00875C76">
            <w:pPr>
              <w:pStyle w:val="aa"/>
            </w:pPr>
            <w:r>
              <w:t>Протченко Л.М.</w:t>
            </w:r>
          </w:p>
          <w:p w:rsidR="00DD20C3" w:rsidRDefault="00DD20C3" w:rsidP="00114E45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0C3" w:rsidRDefault="00875C76" w:rsidP="00D2604A">
            <w:pPr>
              <w:pStyle w:val="aa"/>
              <w:jc w:val="center"/>
            </w:pPr>
            <w:r>
              <w:t>ст.12 Закона 6-ФЗ</w:t>
            </w:r>
          </w:p>
          <w:p w:rsidR="00875C76" w:rsidRDefault="00875C76" w:rsidP="00D2604A">
            <w:pPr>
              <w:pStyle w:val="aa"/>
              <w:jc w:val="center"/>
            </w:pPr>
            <w:r>
              <w:t>Стандарт КСП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0C3" w:rsidRPr="00DF5916" w:rsidRDefault="00DD20C3" w:rsidP="00A16329">
            <w:pPr>
              <w:pStyle w:val="aa"/>
              <w:spacing w:after="283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0C3" w:rsidRDefault="00DD20C3" w:rsidP="00A16329">
            <w:pPr>
              <w:pStyle w:val="aa"/>
              <w:spacing w:after="283"/>
              <w:jc w:val="center"/>
            </w:pPr>
          </w:p>
        </w:tc>
      </w:tr>
      <w:tr w:rsidR="00DF1BE9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BE9" w:rsidRDefault="00DF1BE9" w:rsidP="00DD20C3">
            <w:pPr>
              <w:pStyle w:val="aa"/>
            </w:pPr>
            <w:r>
              <w:t>7.3.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BE9" w:rsidRDefault="00DF1BE9" w:rsidP="00DF1BE9">
            <w:pPr>
              <w:pStyle w:val="aa"/>
              <w:spacing w:after="283"/>
            </w:pPr>
            <w:r>
              <w:t>Разработка номенклатуры дел Контрольно-счетной палаты на 201</w:t>
            </w:r>
            <w:r w:rsidR="00457D9B">
              <w:t>7</w:t>
            </w:r>
            <w:r>
              <w:t xml:space="preserve"> год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1BE9" w:rsidRDefault="00DF1BE9" w:rsidP="00A16329">
            <w:pPr>
              <w:pStyle w:val="aa"/>
              <w:spacing w:after="283"/>
              <w:jc w:val="center"/>
            </w:pPr>
            <w:r>
              <w:t>декабрь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F1BE9" w:rsidRDefault="00DF1BE9" w:rsidP="00DF1BE9">
            <w:pPr>
              <w:pStyle w:val="aa"/>
            </w:pPr>
            <w:r>
              <w:t>Протченко Л.М.</w:t>
            </w:r>
          </w:p>
          <w:p w:rsidR="00DF1BE9" w:rsidRDefault="00DF1BE9" w:rsidP="00875C76">
            <w:pPr>
              <w:pStyle w:val="aa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BE9" w:rsidRDefault="00DF1BE9" w:rsidP="00570B51">
            <w:pPr>
              <w:pStyle w:val="aa"/>
              <w:jc w:val="both"/>
            </w:pPr>
            <w:r>
              <w:t>«Основные Правила работы архивов организаци</w:t>
            </w:r>
            <w:r w:rsidR="00570B51">
              <w:t>й»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BE9" w:rsidRPr="00DF5916" w:rsidRDefault="00DF1BE9" w:rsidP="00A16329">
            <w:pPr>
              <w:pStyle w:val="aa"/>
              <w:spacing w:after="283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1BE9" w:rsidRDefault="00DF1BE9" w:rsidP="00A16329">
            <w:pPr>
              <w:pStyle w:val="aa"/>
              <w:spacing w:after="283"/>
              <w:jc w:val="center"/>
            </w:pPr>
          </w:p>
        </w:tc>
      </w:tr>
      <w:tr w:rsidR="00570B51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B51" w:rsidRDefault="00570B51" w:rsidP="00DD20C3">
            <w:pPr>
              <w:pStyle w:val="aa"/>
            </w:pPr>
            <w:r>
              <w:t>7.4.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B51" w:rsidRDefault="00570B51" w:rsidP="00DF1BE9">
            <w:pPr>
              <w:pStyle w:val="aa"/>
              <w:spacing w:after="283"/>
            </w:pPr>
            <w:r>
              <w:t>Ведение архива Контрольно-счетной палаты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0B51" w:rsidRDefault="00570B51" w:rsidP="00A16329">
            <w:pPr>
              <w:pStyle w:val="aa"/>
              <w:spacing w:after="283"/>
              <w:jc w:val="center"/>
            </w:pPr>
            <w:r>
              <w:t>в течении отчетного периода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70B51" w:rsidRDefault="00387BB6" w:rsidP="00DF1BE9">
            <w:pPr>
              <w:pStyle w:val="aa"/>
            </w:pPr>
            <w:r>
              <w:t>Орлецкая 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B51" w:rsidRDefault="00570B51" w:rsidP="00570B51">
            <w:pPr>
              <w:pStyle w:val="aa"/>
              <w:jc w:val="both"/>
            </w:pPr>
            <w:r>
              <w:t>ст.8 Закона № 125-ФЗ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B51" w:rsidRPr="00DF5916" w:rsidRDefault="00570B51" w:rsidP="00A16329">
            <w:pPr>
              <w:pStyle w:val="aa"/>
              <w:spacing w:after="283"/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0B51" w:rsidRDefault="00570B51" w:rsidP="00A16329">
            <w:pPr>
              <w:pStyle w:val="aa"/>
              <w:spacing w:after="283"/>
              <w:jc w:val="center"/>
            </w:pPr>
          </w:p>
        </w:tc>
      </w:tr>
      <w:tr w:rsidR="00A321C4" w:rsidTr="00F4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21C4" w:rsidRDefault="00A321C4" w:rsidP="00A16329">
            <w:pPr>
              <w:pStyle w:val="aa"/>
              <w:spacing w:after="283"/>
              <w:jc w:val="center"/>
            </w:pPr>
            <w:r w:rsidRPr="00CD2114">
              <w:rPr>
                <w:b/>
                <w:sz w:val="28"/>
                <w:szCs w:val="28"/>
              </w:rPr>
              <w:t>8.Противодействие коррупции</w:t>
            </w: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A321C4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21C4" w:rsidRDefault="00A321C4" w:rsidP="00CD2114">
            <w:pPr>
              <w:pStyle w:val="aa"/>
            </w:pPr>
            <w:r>
              <w:t>8.1.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21C4" w:rsidRDefault="00A321C4" w:rsidP="000B5777">
            <w:pPr>
              <w:pStyle w:val="aa"/>
              <w:spacing w:after="283"/>
            </w:pPr>
            <w:r>
              <w:t>Осуществление мероприятий по противодействию коррупции</w:t>
            </w:r>
          </w:p>
          <w:p w:rsidR="00A321C4" w:rsidRPr="00553542" w:rsidRDefault="00A321C4" w:rsidP="000B5777">
            <w:pPr>
              <w:pStyle w:val="aa"/>
              <w:spacing w:after="283"/>
            </w:pP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21C4" w:rsidRDefault="00A321C4" w:rsidP="00A321C4">
            <w:pPr>
              <w:pStyle w:val="aa"/>
              <w:spacing w:after="283"/>
            </w:pPr>
            <w:r>
              <w:t>в течение года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321C4" w:rsidRDefault="00A321C4" w:rsidP="000B5777">
            <w:pPr>
              <w:pStyle w:val="aa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21C4" w:rsidRDefault="00A321C4" w:rsidP="000B5777">
            <w:pPr>
              <w:pStyle w:val="aa"/>
            </w:pPr>
            <w:r>
              <w:t>п.10 ч.2 ст.9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21C4" w:rsidRDefault="00A321C4" w:rsidP="00645B96">
            <w:pPr>
              <w:pStyle w:val="aa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21C4" w:rsidRDefault="00A321C4" w:rsidP="00645B96">
            <w:pPr>
              <w:pStyle w:val="aa"/>
            </w:pPr>
          </w:p>
        </w:tc>
      </w:tr>
      <w:tr w:rsidR="00A321C4" w:rsidTr="00F42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15603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21C4" w:rsidRDefault="00A321C4">
            <w:pPr>
              <w:pStyle w:val="aa"/>
            </w:pPr>
          </w:p>
          <w:p w:rsidR="00457D9B" w:rsidRDefault="00457D9B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57D9B" w:rsidRDefault="00457D9B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57D9B" w:rsidRDefault="00457D9B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57D9B" w:rsidRDefault="00457D9B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A321C4" w:rsidRPr="000B5777" w:rsidRDefault="00A321C4" w:rsidP="000B5777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0B5777">
              <w:rPr>
                <w:b/>
                <w:sz w:val="28"/>
                <w:szCs w:val="28"/>
              </w:rPr>
              <w:t>9.</w:t>
            </w:r>
            <w:r>
              <w:rPr>
                <w:b/>
                <w:sz w:val="28"/>
                <w:szCs w:val="28"/>
              </w:rPr>
              <w:t>И</w:t>
            </w:r>
            <w:r w:rsidRPr="0028180D">
              <w:rPr>
                <w:b/>
                <w:sz w:val="28"/>
                <w:szCs w:val="28"/>
              </w:rPr>
              <w:t>нформационная</w:t>
            </w:r>
            <w:r>
              <w:rPr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F428F1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DF5916" w:rsidRDefault="004517B3" w:rsidP="00F428F1">
            <w:pPr>
              <w:pStyle w:val="aa"/>
              <w:jc w:val="center"/>
            </w:pPr>
            <w:r>
              <w:t>Примечание</w:t>
            </w: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2420EB">
            <w:pPr>
              <w:pStyle w:val="aa"/>
            </w:pPr>
            <w:r>
              <w:t>9.1.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 w:rsidP="00472AA1">
            <w:pPr>
              <w:pStyle w:val="aa"/>
              <w:spacing w:after="283"/>
            </w:pPr>
            <w:r>
              <w:t>Размещение в сети «Интернет» информации о деятельности  Контрольно-счетной палаты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517B3" w:rsidRDefault="004517B3">
            <w:pPr>
              <w:pStyle w:val="aa"/>
              <w:spacing w:after="283"/>
            </w:pPr>
            <w:r>
              <w:t>В течение года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517B3" w:rsidRDefault="004517B3" w:rsidP="002420EB">
            <w:pPr>
              <w:pStyle w:val="aa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Default="004517B3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ст.14 Закона № 8-ФЗ</w:t>
            </w:r>
          </w:p>
          <w:p w:rsidR="004517B3" w:rsidRDefault="004517B3" w:rsidP="002420EB">
            <w:pPr>
              <w:pStyle w:val="aa"/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Default="004517B3" w:rsidP="00A321C4">
            <w:pPr>
              <w:tabs>
                <w:tab w:val="clear" w:pos="709"/>
              </w:tabs>
              <w:suppressAutoHyphens w:val="0"/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17B3" w:rsidRPr="002420EB" w:rsidRDefault="004517B3">
            <w:pPr>
              <w:tabs>
                <w:tab w:val="clear" w:pos="709"/>
              </w:tabs>
              <w:suppressAutoHyphens w:val="0"/>
              <w:spacing w:after="0" w:line="240" w:lineRule="auto"/>
            </w:pP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635"/>
        </w:trPr>
        <w:tc>
          <w:tcPr>
            <w:tcW w:w="7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8734DB" w:rsidP="008734DB">
            <w:pPr>
              <w:pStyle w:val="aa"/>
            </w:pPr>
            <w:r>
              <w:t xml:space="preserve">9.2. </w:t>
            </w:r>
          </w:p>
        </w:tc>
        <w:tc>
          <w:tcPr>
            <w:tcW w:w="5944" w:type="dxa"/>
            <w:gridSpan w:val="4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8734DB">
            <w:pPr>
              <w:pStyle w:val="aa"/>
              <w:spacing w:after="283"/>
            </w:pPr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мероприятиях и предоставление такой информации в Совет муниципального образования и главе муниципального образования</w:t>
            </w:r>
          </w:p>
        </w:tc>
        <w:tc>
          <w:tcPr>
            <w:tcW w:w="2125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8734DB">
            <w:pPr>
              <w:pStyle w:val="aa"/>
              <w:spacing w:after="283"/>
            </w:pPr>
            <w:r>
              <w:t>ежеквартально</w:t>
            </w:r>
          </w:p>
        </w:tc>
        <w:tc>
          <w:tcPr>
            <w:tcW w:w="1564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B3" w:rsidRDefault="008734DB" w:rsidP="004E21B2">
            <w:pPr>
              <w:pStyle w:val="aa"/>
              <w:spacing w:after="283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Default="008734DB" w:rsidP="002420EB">
            <w:pPr>
              <w:pStyle w:val="aa"/>
              <w:spacing w:after="283"/>
            </w:pPr>
            <w:r>
              <w:t>п.9 ч.2 ст.9 Закона 6-ФЗ</w:t>
            </w:r>
          </w:p>
        </w:tc>
        <w:tc>
          <w:tcPr>
            <w:tcW w:w="213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Default="004517B3" w:rsidP="002420EB">
            <w:pPr>
              <w:pStyle w:val="aa"/>
              <w:spacing w:after="283"/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Pr="004E21B2" w:rsidRDefault="004517B3" w:rsidP="002420EB">
            <w:pPr>
              <w:pStyle w:val="aa"/>
              <w:spacing w:after="283"/>
            </w:pPr>
          </w:p>
        </w:tc>
      </w:tr>
      <w:tr w:rsidR="004517B3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F428F1" w:rsidP="002420EB">
            <w:pPr>
              <w:pStyle w:val="aa"/>
            </w:pPr>
            <w:r>
              <w:t>9.3</w:t>
            </w:r>
            <w:r w:rsidR="004517B3">
              <w:t>.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F428F1" w:rsidP="00BD2C50">
            <w:pPr>
              <w:pStyle w:val="aa"/>
              <w:spacing w:after="283"/>
            </w:pPr>
            <w: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517B3" w:rsidRDefault="004517B3" w:rsidP="00674F9C">
            <w:pPr>
              <w:pStyle w:val="aa"/>
              <w:spacing w:after="283"/>
            </w:pPr>
            <w:r>
              <w:t>в течение года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B3" w:rsidRPr="004E21B2" w:rsidRDefault="00024978" w:rsidP="00872988">
            <w:pPr>
              <w:pStyle w:val="aa"/>
            </w:pPr>
            <w:r>
              <w:t>Орлецкая М.А.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Pr="004E21B2" w:rsidRDefault="00F428F1" w:rsidP="00872988">
            <w:pPr>
              <w:pStyle w:val="aa"/>
            </w:pPr>
            <w:r>
              <w:t>ст.989 Закона № 44-ФЗ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Pr="004E21B2" w:rsidRDefault="004517B3" w:rsidP="002420EB">
            <w:pPr>
              <w:pStyle w:val="aa"/>
              <w:spacing w:after="283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517B3" w:rsidRPr="00872988" w:rsidRDefault="004517B3" w:rsidP="002420EB">
            <w:pPr>
              <w:pStyle w:val="aa"/>
              <w:spacing w:after="283"/>
            </w:pPr>
          </w:p>
        </w:tc>
      </w:tr>
      <w:tr w:rsidR="00831AF6" w:rsidTr="00E55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"/>
        </w:trPr>
        <w:tc>
          <w:tcPr>
            <w:tcW w:w="15603" w:type="dxa"/>
            <w:gridSpan w:val="1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AF6" w:rsidRPr="00872988" w:rsidRDefault="00831AF6" w:rsidP="00831AF6">
            <w:pPr>
              <w:pStyle w:val="aa"/>
              <w:spacing w:after="283"/>
              <w:jc w:val="center"/>
            </w:pPr>
            <w:r>
              <w:rPr>
                <w:b/>
                <w:sz w:val="28"/>
                <w:szCs w:val="28"/>
              </w:rPr>
              <w:t>10. Взаимодействие с другими органами</w:t>
            </w:r>
          </w:p>
        </w:tc>
      </w:tr>
      <w:tr w:rsidR="008E495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Default="008E4958" w:rsidP="00E551F2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Default="008E4958" w:rsidP="00E551F2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Наименование и  вид мероприятия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Default="008E4958" w:rsidP="00E551F2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t>Срок проведения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58" w:rsidRPr="00DF5916" w:rsidRDefault="008E4958" w:rsidP="00E551F2">
            <w:pPr>
              <w:pStyle w:val="aa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Pr="00DF5916" w:rsidRDefault="008E4958" w:rsidP="00E551F2">
            <w:pPr>
              <w:pStyle w:val="aa"/>
              <w:jc w:val="center"/>
            </w:pPr>
            <w:r w:rsidRPr="00DF5916">
              <w:t>Основание для включения в план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Pr="00DF5916" w:rsidRDefault="008E4958" w:rsidP="00E551F2">
            <w:pPr>
              <w:pStyle w:val="aa"/>
              <w:jc w:val="center"/>
            </w:pPr>
            <w:r>
              <w:t>Отметка об исполнении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Pr="00DF5916" w:rsidRDefault="008E4958" w:rsidP="00E551F2">
            <w:pPr>
              <w:pStyle w:val="aa"/>
              <w:jc w:val="center"/>
            </w:pPr>
            <w:r>
              <w:t>Примечание</w:t>
            </w:r>
          </w:p>
        </w:tc>
      </w:tr>
      <w:tr w:rsidR="008E4958" w:rsidTr="0011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Pr="008E4958" w:rsidRDefault="008E4958" w:rsidP="00E551F2">
            <w:pPr>
              <w:pStyle w:val="aa"/>
              <w:jc w:val="center"/>
            </w:pPr>
            <w:r w:rsidRPr="008E4958">
              <w:lastRenderedPageBreak/>
              <w:t>10.1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Pr="008E4958" w:rsidRDefault="004A3258" w:rsidP="004A3258">
            <w:pPr>
              <w:pStyle w:val="aa"/>
            </w:pPr>
            <w:r>
              <w:t xml:space="preserve">Участие в работе Совета Контрольно-счетных органов Краснодарского края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8E4958" w:rsidRDefault="004A3258" w:rsidP="00E551F2">
            <w:pPr>
              <w:pStyle w:val="aa"/>
              <w:jc w:val="center"/>
            </w:pPr>
            <w:r>
              <w:t>в течение года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58" w:rsidRDefault="004A3258" w:rsidP="00E551F2">
            <w:pPr>
              <w:pStyle w:val="aa"/>
              <w:jc w:val="center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Pr="00DF5916" w:rsidRDefault="004A3258" w:rsidP="00E551F2">
            <w:pPr>
              <w:pStyle w:val="aa"/>
              <w:jc w:val="center"/>
            </w:pPr>
            <w:r>
              <w:t>ст.18 Закона 6-ФЗ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Default="008E4958" w:rsidP="00E551F2">
            <w:pPr>
              <w:pStyle w:val="aa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958" w:rsidRDefault="008E4958" w:rsidP="00E551F2">
            <w:pPr>
              <w:pStyle w:val="aa"/>
              <w:jc w:val="center"/>
            </w:pPr>
          </w:p>
        </w:tc>
      </w:tr>
      <w:tr w:rsidR="00495C73" w:rsidTr="00495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5C73" w:rsidRDefault="00495C73" w:rsidP="00495C73">
            <w:pPr>
              <w:pStyle w:val="aa"/>
            </w:pPr>
            <w:r>
              <w:t>10.2.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5C73" w:rsidRDefault="00495C73" w:rsidP="00BD2C50">
            <w:pPr>
              <w:pStyle w:val="aa"/>
              <w:spacing w:after="283"/>
            </w:pPr>
            <w:r>
              <w:t>Участие в работе комиссий Совета муниципального образования Кореновский район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495C73" w:rsidRDefault="00495C73">
            <w:pPr>
              <w:pStyle w:val="aa"/>
              <w:spacing w:after="283"/>
            </w:pPr>
            <w:r w:rsidRPr="00BD2C50">
              <w:t>ежемесячно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C73" w:rsidRDefault="00495C73" w:rsidP="00E551F2">
            <w:pPr>
              <w:pStyle w:val="aa"/>
              <w:jc w:val="center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5C73" w:rsidRPr="00DF5916" w:rsidRDefault="00495C73" w:rsidP="00E551F2">
            <w:pPr>
              <w:pStyle w:val="aa"/>
              <w:jc w:val="center"/>
            </w:pPr>
            <w:r>
              <w:t>ст.18 Закона 6-ФЗ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5C73" w:rsidRPr="004E21B2" w:rsidRDefault="00495C73" w:rsidP="002420EB">
            <w:pPr>
              <w:pStyle w:val="aa"/>
              <w:spacing w:after="283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95C73" w:rsidRPr="00872988" w:rsidRDefault="00495C73" w:rsidP="002420EB">
            <w:pPr>
              <w:pStyle w:val="aa"/>
              <w:spacing w:after="283"/>
            </w:pPr>
          </w:p>
        </w:tc>
      </w:tr>
      <w:tr w:rsidR="007656D5" w:rsidTr="00793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002"/>
        </w:trPr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656D5" w:rsidRDefault="007656D5" w:rsidP="00872988">
            <w:pPr>
              <w:pStyle w:val="aa"/>
            </w:pPr>
            <w:r>
              <w:t>10.3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656D5" w:rsidRDefault="007656D5" w:rsidP="00BD2C50">
            <w:pPr>
              <w:pStyle w:val="aa"/>
              <w:spacing w:after="283"/>
            </w:pPr>
            <w:r>
              <w:t>Участие в планерных совещаниях администрации муниципального образования Кореновский район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7656D5" w:rsidRPr="00BD2C50" w:rsidRDefault="007656D5">
            <w:pPr>
              <w:pStyle w:val="aa"/>
              <w:spacing w:after="283"/>
            </w:pPr>
            <w:r>
              <w:t xml:space="preserve">еженедельно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D5" w:rsidRDefault="007656D5" w:rsidP="00E551F2">
            <w:pPr>
              <w:pStyle w:val="aa"/>
              <w:jc w:val="center"/>
            </w:pPr>
            <w:r>
              <w:t>Протченко Л.М.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656D5" w:rsidRPr="00DF5916" w:rsidRDefault="007656D5" w:rsidP="00E551F2">
            <w:pPr>
              <w:pStyle w:val="aa"/>
              <w:jc w:val="center"/>
            </w:pPr>
            <w:r>
              <w:t>ст.18 Закона 6-ФЗ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656D5" w:rsidRPr="004E21B2" w:rsidRDefault="007656D5" w:rsidP="002420EB">
            <w:pPr>
              <w:pStyle w:val="aa"/>
              <w:spacing w:after="283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656D5" w:rsidRPr="00872988" w:rsidRDefault="007656D5" w:rsidP="002420EB">
            <w:pPr>
              <w:pStyle w:val="aa"/>
              <w:spacing w:after="283"/>
            </w:pPr>
          </w:p>
        </w:tc>
      </w:tr>
    </w:tbl>
    <w:p w:rsidR="00BC2887" w:rsidRDefault="00BC2887" w:rsidP="00776FAE">
      <w:pPr>
        <w:pStyle w:val="a0"/>
        <w:spacing w:after="283"/>
        <w:jc w:val="left"/>
      </w:pPr>
    </w:p>
    <w:sectPr w:rsidR="00BC2887" w:rsidSect="00BE43B4">
      <w:headerReference w:type="default" r:id="rId8"/>
      <w:pgSz w:w="16838" w:h="11906" w:orient="landscape"/>
      <w:pgMar w:top="626" w:right="1134" w:bottom="1305" w:left="1134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12" w:rsidRDefault="007F6812" w:rsidP="00BE43B4">
      <w:pPr>
        <w:spacing w:after="0" w:line="240" w:lineRule="auto"/>
      </w:pPr>
      <w:r>
        <w:separator/>
      </w:r>
    </w:p>
  </w:endnote>
  <w:endnote w:type="continuationSeparator" w:id="0">
    <w:p w:rsidR="007F6812" w:rsidRDefault="007F6812" w:rsidP="00BE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75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12" w:rsidRDefault="007F6812" w:rsidP="00BE43B4">
      <w:pPr>
        <w:spacing w:after="0" w:line="240" w:lineRule="auto"/>
      </w:pPr>
      <w:r>
        <w:separator/>
      </w:r>
    </w:p>
  </w:footnote>
  <w:footnote w:type="continuationSeparator" w:id="0">
    <w:p w:rsidR="007F6812" w:rsidRDefault="007F6812" w:rsidP="00BE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F1" w:rsidRDefault="00F428F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31DC">
      <w:rPr>
        <w:noProof/>
      </w:rPr>
      <w:t>12</w:t>
    </w:r>
    <w:r>
      <w:fldChar w:fldCharType="end"/>
    </w:r>
  </w:p>
  <w:p w:rsidR="00F428F1" w:rsidRDefault="00F428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/>
      </w:rPr>
    </w:lvl>
  </w:abstractNum>
  <w:abstractNum w:abstractNumId="4" w15:restartNumberingAfterBreak="0">
    <w:nsid w:val="17B64FBD"/>
    <w:multiLevelType w:val="multilevel"/>
    <w:tmpl w:val="F58A44C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1830B0A"/>
    <w:multiLevelType w:val="hybridMultilevel"/>
    <w:tmpl w:val="4AEE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BB4"/>
    <w:multiLevelType w:val="hybridMultilevel"/>
    <w:tmpl w:val="7D8262A4"/>
    <w:lvl w:ilvl="0" w:tplc="A96637BC">
      <w:numFmt w:val="bullet"/>
      <w:lvlText w:val="•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70C6320"/>
    <w:multiLevelType w:val="hybridMultilevel"/>
    <w:tmpl w:val="3C52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6036"/>
    <w:multiLevelType w:val="hybridMultilevel"/>
    <w:tmpl w:val="BB484DA4"/>
    <w:lvl w:ilvl="0" w:tplc="56521B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59"/>
    <w:rsid w:val="00001137"/>
    <w:rsid w:val="00007D93"/>
    <w:rsid w:val="000229A3"/>
    <w:rsid w:val="00024978"/>
    <w:rsid w:val="00025F6E"/>
    <w:rsid w:val="00030C56"/>
    <w:rsid w:val="00031038"/>
    <w:rsid w:val="00033015"/>
    <w:rsid w:val="000377D0"/>
    <w:rsid w:val="000503A5"/>
    <w:rsid w:val="00054216"/>
    <w:rsid w:val="00070429"/>
    <w:rsid w:val="00072CF6"/>
    <w:rsid w:val="000827B9"/>
    <w:rsid w:val="00094444"/>
    <w:rsid w:val="00095E1E"/>
    <w:rsid w:val="00096BD1"/>
    <w:rsid w:val="000A04B0"/>
    <w:rsid w:val="000A2957"/>
    <w:rsid w:val="000A693D"/>
    <w:rsid w:val="000B1645"/>
    <w:rsid w:val="000B5777"/>
    <w:rsid w:val="000C2655"/>
    <w:rsid w:val="000C29ED"/>
    <w:rsid w:val="000C3B04"/>
    <w:rsid w:val="000C4070"/>
    <w:rsid w:val="000D2256"/>
    <w:rsid w:val="000D4D2F"/>
    <w:rsid w:val="000E4B89"/>
    <w:rsid w:val="000F38D4"/>
    <w:rsid w:val="000F525E"/>
    <w:rsid w:val="001111A7"/>
    <w:rsid w:val="00111F98"/>
    <w:rsid w:val="001122BA"/>
    <w:rsid w:val="00114E45"/>
    <w:rsid w:val="00120A5A"/>
    <w:rsid w:val="00121A38"/>
    <w:rsid w:val="00123B12"/>
    <w:rsid w:val="00127920"/>
    <w:rsid w:val="00130BDC"/>
    <w:rsid w:val="00130C0B"/>
    <w:rsid w:val="00132665"/>
    <w:rsid w:val="00133494"/>
    <w:rsid w:val="00142620"/>
    <w:rsid w:val="001514CE"/>
    <w:rsid w:val="00152271"/>
    <w:rsid w:val="00165FE0"/>
    <w:rsid w:val="0017711C"/>
    <w:rsid w:val="0018127C"/>
    <w:rsid w:val="0018194A"/>
    <w:rsid w:val="00181C58"/>
    <w:rsid w:val="0018248D"/>
    <w:rsid w:val="00182E8E"/>
    <w:rsid w:val="00184194"/>
    <w:rsid w:val="00185C32"/>
    <w:rsid w:val="001871D7"/>
    <w:rsid w:val="0019463B"/>
    <w:rsid w:val="001975BA"/>
    <w:rsid w:val="001A0400"/>
    <w:rsid w:val="001A1352"/>
    <w:rsid w:val="001C22E3"/>
    <w:rsid w:val="001C332B"/>
    <w:rsid w:val="001C503A"/>
    <w:rsid w:val="001C5B04"/>
    <w:rsid w:val="001D1CC8"/>
    <w:rsid w:val="001E31D3"/>
    <w:rsid w:val="001E71A7"/>
    <w:rsid w:val="00201FB9"/>
    <w:rsid w:val="00205E5B"/>
    <w:rsid w:val="00206E6F"/>
    <w:rsid w:val="00220B92"/>
    <w:rsid w:val="00223841"/>
    <w:rsid w:val="002348D3"/>
    <w:rsid w:val="002420EB"/>
    <w:rsid w:val="00242588"/>
    <w:rsid w:val="002463D1"/>
    <w:rsid w:val="00247046"/>
    <w:rsid w:val="00250CD7"/>
    <w:rsid w:val="00251422"/>
    <w:rsid w:val="00252319"/>
    <w:rsid w:val="00254155"/>
    <w:rsid w:val="002548CE"/>
    <w:rsid w:val="00254D79"/>
    <w:rsid w:val="0025540D"/>
    <w:rsid w:val="00263F2F"/>
    <w:rsid w:val="002672BC"/>
    <w:rsid w:val="002732BD"/>
    <w:rsid w:val="00277C43"/>
    <w:rsid w:val="0028180D"/>
    <w:rsid w:val="00281ADC"/>
    <w:rsid w:val="0028727E"/>
    <w:rsid w:val="002A0CD6"/>
    <w:rsid w:val="002B17CB"/>
    <w:rsid w:val="002C0835"/>
    <w:rsid w:val="002C12F6"/>
    <w:rsid w:val="002C1A8F"/>
    <w:rsid w:val="002D1002"/>
    <w:rsid w:val="002D60AD"/>
    <w:rsid w:val="002E1D0B"/>
    <w:rsid w:val="002E2729"/>
    <w:rsid w:val="002E3A21"/>
    <w:rsid w:val="002E6E09"/>
    <w:rsid w:val="002E7473"/>
    <w:rsid w:val="002F3855"/>
    <w:rsid w:val="002F3C73"/>
    <w:rsid w:val="002F6A44"/>
    <w:rsid w:val="0030063A"/>
    <w:rsid w:val="003066CB"/>
    <w:rsid w:val="00311E71"/>
    <w:rsid w:val="00317720"/>
    <w:rsid w:val="00320890"/>
    <w:rsid w:val="003318F9"/>
    <w:rsid w:val="00333168"/>
    <w:rsid w:val="00340373"/>
    <w:rsid w:val="00343C21"/>
    <w:rsid w:val="003471CA"/>
    <w:rsid w:val="00352D7B"/>
    <w:rsid w:val="00357435"/>
    <w:rsid w:val="003600B6"/>
    <w:rsid w:val="00360B11"/>
    <w:rsid w:val="003628ED"/>
    <w:rsid w:val="00367029"/>
    <w:rsid w:val="0036739F"/>
    <w:rsid w:val="00367E26"/>
    <w:rsid w:val="00371092"/>
    <w:rsid w:val="00372711"/>
    <w:rsid w:val="00373067"/>
    <w:rsid w:val="00374569"/>
    <w:rsid w:val="00375AB0"/>
    <w:rsid w:val="00387BB6"/>
    <w:rsid w:val="00397F3E"/>
    <w:rsid w:val="003A4BA5"/>
    <w:rsid w:val="003A601C"/>
    <w:rsid w:val="003A7200"/>
    <w:rsid w:val="003B192A"/>
    <w:rsid w:val="003B387B"/>
    <w:rsid w:val="003B4610"/>
    <w:rsid w:val="003C341F"/>
    <w:rsid w:val="003C38DB"/>
    <w:rsid w:val="003C44F4"/>
    <w:rsid w:val="003D4D23"/>
    <w:rsid w:val="003E35D6"/>
    <w:rsid w:val="003E3917"/>
    <w:rsid w:val="003E6F04"/>
    <w:rsid w:val="004024DE"/>
    <w:rsid w:val="004038A3"/>
    <w:rsid w:val="004049D4"/>
    <w:rsid w:val="00407F96"/>
    <w:rsid w:val="00416C33"/>
    <w:rsid w:val="004201EC"/>
    <w:rsid w:val="00422360"/>
    <w:rsid w:val="0043265C"/>
    <w:rsid w:val="00435850"/>
    <w:rsid w:val="00441732"/>
    <w:rsid w:val="00444959"/>
    <w:rsid w:val="004517B3"/>
    <w:rsid w:val="00457D9B"/>
    <w:rsid w:val="00464BC1"/>
    <w:rsid w:val="00466D09"/>
    <w:rsid w:val="00470DA9"/>
    <w:rsid w:val="00472AA1"/>
    <w:rsid w:val="00474CAE"/>
    <w:rsid w:val="004864E0"/>
    <w:rsid w:val="00490F51"/>
    <w:rsid w:val="00493C0F"/>
    <w:rsid w:val="00493ECC"/>
    <w:rsid w:val="004943A8"/>
    <w:rsid w:val="0049592D"/>
    <w:rsid w:val="00495C73"/>
    <w:rsid w:val="004A3189"/>
    <w:rsid w:val="004A3258"/>
    <w:rsid w:val="004A4C7F"/>
    <w:rsid w:val="004B3814"/>
    <w:rsid w:val="004B6C79"/>
    <w:rsid w:val="004C035B"/>
    <w:rsid w:val="004D6EC7"/>
    <w:rsid w:val="004D7001"/>
    <w:rsid w:val="004D7902"/>
    <w:rsid w:val="004D7B0F"/>
    <w:rsid w:val="004E107B"/>
    <w:rsid w:val="004E21B2"/>
    <w:rsid w:val="004E42DE"/>
    <w:rsid w:val="004E7CE1"/>
    <w:rsid w:val="0050161C"/>
    <w:rsid w:val="005035EA"/>
    <w:rsid w:val="00505BEE"/>
    <w:rsid w:val="00512E50"/>
    <w:rsid w:val="005163B1"/>
    <w:rsid w:val="00517B5E"/>
    <w:rsid w:val="0052467D"/>
    <w:rsid w:val="00527B5B"/>
    <w:rsid w:val="005343E7"/>
    <w:rsid w:val="00540AA5"/>
    <w:rsid w:val="00543E26"/>
    <w:rsid w:val="00545D7B"/>
    <w:rsid w:val="00553542"/>
    <w:rsid w:val="005545CA"/>
    <w:rsid w:val="00565592"/>
    <w:rsid w:val="00570B51"/>
    <w:rsid w:val="00575ACB"/>
    <w:rsid w:val="00581A0F"/>
    <w:rsid w:val="005865BB"/>
    <w:rsid w:val="00593005"/>
    <w:rsid w:val="005A58BB"/>
    <w:rsid w:val="005C4D35"/>
    <w:rsid w:val="005C7E90"/>
    <w:rsid w:val="005D3F2C"/>
    <w:rsid w:val="005D614E"/>
    <w:rsid w:val="005D76EB"/>
    <w:rsid w:val="005D79B0"/>
    <w:rsid w:val="005E02FC"/>
    <w:rsid w:val="005E0AB4"/>
    <w:rsid w:val="005E19A8"/>
    <w:rsid w:val="005E59DC"/>
    <w:rsid w:val="005E6178"/>
    <w:rsid w:val="005F52EF"/>
    <w:rsid w:val="00600469"/>
    <w:rsid w:val="00600804"/>
    <w:rsid w:val="0060278B"/>
    <w:rsid w:val="00604085"/>
    <w:rsid w:val="0061144A"/>
    <w:rsid w:val="00612228"/>
    <w:rsid w:val="00613EFE"/>
    <w:rsid w:val="00613FC9"/>
    <w:rsid w:val="0061503F"/>
    <w:rsid w:val="00615923"/>
    <w:rsid w:val="00624D50"/>
    <w:rsid w:val="00624F37"/>
    <w:rsid w:val="00626941"/>
    <w:rsid w:val="00640AF8"/>
    <w:rsid w:val="00640D59"/>
    <w:rsid w:val="006437DC"/>
    <w:rsid w:val="00645B96"/>
    <w:rsid w:val="00645D80"/>
    <w:rsid w:val="00650993"/>
    <w:rsid w:val="006535D9"/>
    <w:rsid w:val="00663BE1"/>
    <w:rsid w:val="006656B0"/>
    <w:rsid w:val="00665A60"/>
    <w:rsid w:val="00674F9C"/>
    <w:rsid w:val="0068595A"/>
    <w:rsid w:val="00686B27"/>
    <w:rsid w:val="00691300"/>
    <w:rsid w:val="006960EC"/>
    <w:rsid w:val="006961B0"/>
    <w:rsid w:val="006A16B1"/>
    <w:rsid w:val="006A1EAD"/>
    <w:rsid w:val="006A3974"/>
    <w:rsid w:val="006A4F41"/>
    <w:rsid w:val="006A51CA"/>
    <w:rsid w:val="006B0937"/>
    <w:rsid w:val="006B0B73"/>
    <w:rsid w:val="006B13D8"/>
    <w:rsid w:val="006B49E8"/>
    <w:rsid w:val="006C530B"/>
    <w:rsid w:val="006D4CF2"/>
    <w:rsid w:val="006D4D55"/>
    <w:rsid w:val="006D6795"/>
    <w:rsid w:val="006E51D7"/>
    <w:rsid w:val="006E6F69"/>
    <w:rsid w:val="006F0C77"/>
    <w:rsid w:val="006F303A"/>
    <w:rsid w:val="006F4DE5"/>
    <w:rsid w:val="006F6066"/>
    <w:rsid w:val="00710A39"/>
    <w:rsid w:val="007121E4"/>
    <w:rsid w:val="00715FA2"/>
    <w:rsid w:val="00736F28"/>
    <w:rsid w:val="0074512D"/>
    <w:rsid w:val="007537A6"/>
    <w:rsid w:val="00757B25"/>
    <w:rsid w:val="00761BBF"/>
    <w:rsid w:val="00763340"/>
    <w:rsid w:val="00764464"/>
    <w:rsid w:val="007656D5"/>
    <w:rsid w:val="00766F11"/>
    <w:rsid w:val="00772194"/>
    <w:rsid w:val="00772B82"/>
    <w:rsid w:val="00776FAE"/>
    <w:rsid w:val="00793BE6"/>
    <w:rsid w:val="007A3FB5"/>
    <w:rsid w:val="007B3CBD"/>
    <w:rsid w:val="007B6004"/>
    <w:rsid w:val="007B7340"/>
    <w:rsid w:val="007D0277"/>
    <w:rsid w:val="007D03B2"/>
    <w:rsid w:val="007D1EAD"/>
    <w:rsid w:val="007D469F"/>
    <w:rsid w:val="007D79EF"/>
    <w:rsid w:val="007D7D91"/>
    <w:rsid w:val="007E1F8C"/>
    <w:rsid w:val="007E20FB"/>
    <w:rsid w:val="007E245C"/>
    <w:rsid w:val="007E52FB"/>
    <w:rsid w:val="007F0742"/>
    <w:rsid w:val="007F1C1E"/>
    <w:rsid w:val="007F5BBC"/>
    <w:rsid w:val="007F6812"/>
    <w:rsid w:val="008030B2"/>
    <w:rsid w:val="008111F7"/>
    <w:rsid w:val="008112E5"/>
    <w:rsid w:val="008137D6"/>
    <w:rsid w:val="008170BA"/>
    <w:rsid w:val="008175E9"/>
    <w:rsid w:val="00817C45"/>
    <w:rsid w:val="0082166B"/>
    <w:rsid w:val="008219D0"/>
    <w:rsid w:val="00827AB3"/>
    <w:rsid w:val="00831AF6"/>
    <w:rsid w:val="00832307"/>
    <w:rsid w:val="0083373B"/>
    <w:rsid w:val="00840AD7"/>
    <w:rsid w:val="00842995"/>
    <w:rsid w:val="00845A22"/>
    <w:rsid w:val="00851A87"/>
    <w:rsid w:val="008544AC"/>
    <w:rsid w:val="00857BB5"/>
    <w:rsid w:val="0086012A"/>
    <w:rsid w:val="0086452C"/>
    <w:rsid w:val="00866BD7"/>
    <w:rsid w:val="008675BD"/>
    <w:rsid w:val="00872988"/>
    <w:rsid w:val="008734DB"/>
    <w:rsid w:val="00875666"/>
    <w:rsid w:val="00875C76"/>
    <w:rsid w:val="00884F10"/>
    <w:rsid w:val="0088525A"/>
    <w:rsid w:val="00893898"/>
    <w:rsid w:val="00893A89"/>
    <w:rsid w:val="008974FD"/>
    <w:rsid w:val="008A287B"/>
    <w:rsid w:val="008B098A"/>
    <w:rsid w:val="008B1E9C"/>
    <w:rsid w:val="008B46AD"/>
    <w:rsid w:val="008B5DAA"/>
    <w:rsid w:val="008C3F73"/>
    <w:rsid w:val="008C4C05"/>
    <w:rsid w:val="008C750C"/>
    <w:rsid w:val="008D55AD"/>
    <w:rsid w:val="008E28FD"/>
    <w:rsid w:val="008E31DC"/>
    <w:rsid w:val="008E3595"/>
    <w:rsid w:val="008E35C1"/>
    <w:rsid w:val="008E4958"/>
    <w:rsid w:val="008F2919"/>
    <w:rsid w:val="00904CEC"/>
    <w:rsid w:val="009052E5"/>
    <w:rsid w:val="0091633E"/>
    <w:rsid w:val="00921609"/>
    <w:rsid w:val="00922BA7"/>
    <w:rsid w:val="00927E29"/>
    <w:rsid w:val="00930068"/>
    <w:rsid w:val="009319AB"/>
    <w:rsid w:val="00931B99"/>
    <w:rsid w:val="0093666F"/>
    <w:rsid w:val="00936CCE"/>
    <w:rsid w:val="00940CFA"/>
    <w:rsid w:val="00942BF4"/>
    <w:rsid w:val="00944D4F"/>
    <w:rsid w:val="00944F55"/>
    <w:rsid w:val="00945F07"/>
    <w:rsid w:val="00953BEA"/>
    <w:rsid w:val="00965323"/>
    <w:rsid w:val="0097026D"/>
    <w:rsid w:val="0097514B"/>
    <w:rsid w:val="0097554D"/>
    <w:rsid w:val="0097557D"/>
    <w:rsid w:val="0098393E"/>
    <w:rsid w:val="00991518"/>
    <w:rsid w:val="009931F2"/>
    <w:rsid w:val="00994915"/>
    <w:rsid w:val="009A23F6"/>
    <w:rsid w:val="009A47C0"/>
    <w:rsid w:val="009A6737"/>
    <w:rsid w:val="009B1711"/>
    <w:rsid w:val="009B4535"/>
    <w:rsid w:val="009C04E9"/>
    <w:rsid w:val="009C1151"/>
    <w:rsid w:val="009D433A"/>
    <w:rsid w:val="009E3FDB"/>
    <w:rsid w:val="009E4C82"/>
    <w:rsid w:val="009E70EC"/>
    <w:rsid w:val="009F0987"/>
    <w:rsid w:val="009F0CF9"/>
    <w:rsid w:val="00A010EA"/>
    <w:rsid w:val="00A049D7"/>
    <w:rsid w:val="00A07923"/>
    <w:rsid w:val="00A16329"/>
    <w:rsid w:val="00A22022"/>
    <w:rsid w:val="00A303E3"/>
    <w:rsid w:val="00A321C4"/>
    <w:rsid w:val="00A42981"/>
    <w:rsid w:val="00A431FB"/>
    <w:rsid w:val="00A47C39"/>
    <w:rsid w:val="00A56EF6"/>
    <w:rsid w:val="00A648A8"/>
    <w:rsid w:val="00A70C90"/>
    <w:rsid w:val="00A80801"/>
    <w:rsid w:val="00A82733"/>
    <w:rsid w:val="00A85AC2"/>
    <w:rsid w:val="00A92856"/>
    <w:rsid w:val="00A94B7F"/>
    <w:rsid w:val="00A95F0F"/>
    <w:rsid w:val="00AA637F"/>
    <w:rsid w:val="00AB1A6B"/>
    <w:rsid w:val="00AB2876"/>
    <w:rsid w:val="00AB42D6"/>
    <w:rsid w:val="00AB4875"/>
    <w:rsid w:val="00AB596E"/>
    <w:rsid w:val="00AB6D82"/>
    <w:rsid w:val="00AC0C99"/>
    <w:rsid w:val="00AC1BFB"/>
    <w:rsid w:val="00AC3F1E"/>
    <w:rsid w:val="00AC6158"/>
    <w:rsid w:val="00AD2398"/>
    <w:rsid w:val="00AE1B4B"/>
    <w:rsid w:val="00AE6133"/>
    <w:rsid w:val="00AF111C"/>
    <w:rsid w:val="00B1515E"/>
    <w:rsid w:val="00B271CE"/>
    <w:rsid w:val="00B27CAC"/>
    <w:rsid w:val="00B31456"/>
    <w:rsid w:val="00B3310D"/>
    <w:rsid w:val="00B34338"/>
    <w:rsid w:val="00B4292E"/>
    <w:rsid w:val="00B42CD8"/>
    <w:rsid w:val="00B43D3C"/>
    <w:rsid w:val="00B44EDE"/>
    <w:rsid w:val="00B47550"/>
    <w:rsid w:val="00B66B65"/>
    <w:rsid w:val="00B7163A"/>
    <w:rsid w:val="00B734DD"/>
    <w:rsid w:val="00B73960"/>
    <w:rsid w:val="00B83CE3"/>
    <w:rsid w:val="00B858D3"/>
    <w:rsid w:val="00B91CBE"/>
    <w:rsid w:val="00BA01C4"/>
    <w:rsid w:val="00BA06D1"/>
    <w:rsid w:val="00BA0EDE"/>
    <w:rsid w:val="00BA148B"/>
    <w:rsid w:val="00BA536E"/>
    <w:rsid w:val="00BA5449"/>
    <w:rsid w:val="00BA5873"/>
    <w:rsid w:val="00BC2887"/>
    <w:rsid w:val="00BC4163"/>
    <w:rsid w:val="00BD2C50"/>
    <w:rsid w:val="00BD5797"/>
    <w:rsid w:val="00BE2B89"/>
    <w:rsid w:val="00BE43B4"/>
    <w:rsid w:val="00BF1239"/>
    <w:rsid w:val="00C00379"/>
    <w:rsid w:val="00C06271"/>
    <w:rsid w:val="00C128A3"/>
    <w:rsid w:val="00C13154"/>
    <w:rsid w:val="00C1588F"/>
    <w:rsid w:val="00C15982"/>
    <w:rsid w:val="00C22260"/>
    <w:rsid w:val="00C22C78"/>
    <w:rsid w:val="00C242D8"/>
    <w:rsid w:val="00C252E2"/>
    <w:rsid w:val="00C32186"/>
    <w:rsid w:val="00C35797"/>
    <w:rsid w:val="00C377FD"/>
    <w:rsid w:val="00C41C4E"/>
    <w:rsid w:val="00C43CB0"/>
    <w:rsid w:val="00C62E26"/>
    <w:rsid w:val="00C70FE8"/>
    <w:rsid w:val="00C71646"/>
    <w:rsid w:val="00C752D2"/>
    <w:rsid w:val="00C80336"/>
    <w:rsid w:val="00C96211"/>
    <w:rsid w:val="00CA10B7"/>
    <w:rsid w:val="00CA1D5F"/>
    <w:rsid w:val="00CA5771"/>
    <w:rsid w:val="00CA6311"/>
    <w:rsid w:val="00CA6592"/>
    <w:rsid w:val="00CB2ABC"/>
    <w:rsid w:val="00CB351C"/>
    <w:rsid w:val="00CB3CC4"/>
    <w:rsid w:val="00CC2AA5"/>
    <w:rsid w:val="00CC635A"/>
    <w:rsid w:val="00CD2114"/>
    <w:rsid w:val="00CD282C"/>
    <w:rsid w:val="00CD6DB5"/>
    <w:rsid w:val="00CE4075"/>
    <w:rsid w:val="00CE50D8"/>
    <w:rsid w:val="00CF5C92"/>
    <w:rsid w:val="00D00533"/>
    <w:rsid w:val="00D02F71"/>
    <w:rsid w:val="00D06400"/>
    <w:rsid w:val="00D06409"/>
    <w:rsid w:val="00D07A1C"/>
    <w:rsid w:val="00D110C1"/>
    <w:rsid w:val="00D12D6D"/>
    <w:rsid w:val="00D149B1"/>
    <w:rsid w:val="00D20FCC"/>
    <w:rsid w:val="00D23228"/>
    <w:rsid w:val="00D2604A"/>
    <w:rsid w:val="00D27B53"/>
    <w:rsid w:val="00D30F52"/>
    <w:rsid w:val="00D37DDC"/>
    <w:rsid w:val="00D40457"/>
    <w:rsid w:val="00D46B5F"/>
    <w:rsid w:val="00D504D3"/>
    <w:rsid w:val="00D53290"/>
    <w:rsid w:val="00D61FAE"/>
    <w:rsid w:val="00D661A1"/>
    <w:rsid w:val="00D66F23"/>
    <w:rsid w:val="00D70504"/>
    <w:rsid w:val="00D70B5F"/>
    <w:rsid w:val="00D7394E"/>
    <w:rsid w:val="00D7750A"/>
    <w:rsid w:val="00D80770"/>
    <w:rsid w:val="00D826F4"/>
    <w:rsid w:val="00D915C7"/>
    <w:rsid w:val="00D94647"/>
    <w:rsid w:val="00DA3D6E"/>
    <w:rsid w:val="00DB2CF6"/>
    <w:rsid w:val="00DB4EF4"/>
    <w:rsid w:val="00DD1E65"/>
    <w:rsid w:val="00DD2081"/>
    <w:rsid w:val="00DD20C3"/>
    <w:rsid w:val="00DE0022"/>
    <w:rsid w:val="00DE059E"/>
    <w:rsid w:val="00DE1C44"/>
    <w:rsid w:val="00DE24B5"/>
    <w:rsid w:val="00DF1BE9"/>
    <w:rsid w:val="00DF2034"/>
    <w:rsid w:val="00DF5916"/>
    <w:rsid w:val="00DF5C59"/>
    <w:rsid w:val="00DF75EC"/>
    <w:rsid w:val="00E02A3D"/>
    <w:rsid w:val="00E1738F"/>
    <w:rsid w:val="00E20267"/>
    <w:rsid w:val="00E2514E"/>
    <w:rsid w:val="00E25833"/>
    <w:rsid w:val="00E30A2B"/>
    <w:rsid w:val="00E37E14"/>
    <w:rsid w:val="00E467BE"/>
    <w:rsid w:val="00E551F2"/>
    <w:rsid w:val="00E561CD"/>
    <w:rsid w:val="00E57863"/>
    <w:rsid w:val="00E674C9"/>
    <w:rsid w:val="00E73566"/>
    <w:rsid w:val="00E73AA7"/>
    <w:rsid w:val="00E80B68"/>
    <w:rsid w:val="00E92E40"/>
    <w:rsid w:val="00E9475D"/>
    <w:rsid w:val="00E96978"/>
    <w:rsid w:val="00E9750D"/>
    <w:rsid w:val="00EA20AD"/>
    <w:rsid w:val="00EA4D0A"/>
    <w:rsid w:val="00EA5B4E"/>
    <w:rsid w:val="00EA7A94"/>
    <w:rsid w:val="00EA7E01"/>
    <w:rsid w:val="00EB2B9F"/>
    <w:rsid w:val="00EB6536"/>
    <w:rsid w:val="00EB7D47"/>
    <w:rsid w:val="00EC5EE9"/>
    <w:rsid w:val="00ED186F"/>
    <w:rsid w:val="00ED1B38"/>
    <w:rsid w:val="00EE053A"/>
    <w:rsid w:val="00EE20DC"/>
    <w:rsid w:val="00EF189A"/>
    <w:rsid w:val="00EF6788"/>
    <w:rsid w:val="00EF7677"/>
    <w:rsid w:val="00F21600"/>
    <w:rsid w:val="00F21854"/>
    <w:rsid w:val="00F22026"/>
    <w:rsid w:val="00F24753"/>
    <w:rsid w:val="00F303CC"/>
    <w:rsid w:val="00F428F1"/>
    <w:rsid w:val="00F52192"/>
    <w:rsid w:val="00F53BE5"/>
    <w:rsid w:val="00F55334"/>
    <w:rsid w:val="00F565BC"/>
    <w:rsid w:val="00F656D9"/>
    <w:rsid w:val="00F65C0C"/>
    <w:rsid w:val="00F70F53"/>
    <w:rsid w:val="00F768E4"/>
    <w:rsid w:val="00F77528"/>
    <w:rsid w:val="00F77EF6"/>
    <w:rsid w:val="00F908E5"/>
    <w:rsid w:val="00F954AF"/>
    <w:rsid w:val="00FA58EE"/>
    <w:rsid w:val="00FA6081"/>
    <w:rsid w:val="00FB25D5"/>
    <w:rsid w:val="00FC5271"/>
    <w:rsid w:val="00FD2ACB"/>
    <w:rsid w:val="00FD3E1A"/>
    <w:rsid w:val="00FD7F96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6C631B-12FF-4A37-87A8-81A7E93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eastAsia="DejaVu Sans" w:cs="DejaVu Sans"/>
      <w:color w:val="00000A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clear" w:pos="720"/>
        <w:tab w:val="left" w:pos="1440"/>
      </w:tabs>
      <w:spacing w:before="240" w:after="120" w:line="100" w:lineRule="atLeast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0">
    <w:name w:val="Заголовок 3 Знак"/>
    <w:basedOn w:val="DefaultParagraphFont"/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Знак"/>
    <w:basedOn w:val="DefaultParagraphFont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paragraph" w:styleId="a6">
    <w:name w:val="Title"/>
    <w:basedOn w:val="a"/>
    <w:next w:val="a0"/>
    <w:pPr>
      <w:keepNext/>
      <w:suppressLineNumbers/>
      <w:spacing w:before="120" w:after="120"/>
    </w:pPr>
    <w:rPr>
      <w:rFonts w:ascii="Arial" w:eastAsia="WenQuanYi Micro Hei" w:hAnsi="Arial" w:cs="Lohit Hindi"/>
      <w:i/>
      <w:iCs/>
      <w:sz w:val="28"/>
      <w:szCs w:val="28"/>
    </w:rPr>
  </w:style>
  <w:style w:type="paragraph" w:styleId="a0">
    <w:name w:val="Body Text"/>
    <w:basedOn w:val="a"/>
    <w:pPr>
      <w:tabs>
        <w:tab w:val="clear" w:pos="709"/>
        <w:tab w:val="left" w:pos="2347"/>
      </w:tabs>
      <w:spacing w:after="0" w:line="100" w:lineRule="atLeast"/>
      <w:jc w:val="both"/>
    </w:pPr>
    <w:rPr>
      <w:rFonts w:eastAsia="Times New Roman" w:cs="Times New Roman"/>
    </w:rPr>
  </w:style>
  <w:style w:type="paragraph" w:styleId="a7">
    <w:name w:val="List"/>
    <w:basedOn w:val="a0"/>
    <w:rPr>
      <w:rFonts w:cs="Lohit Hindi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Название"/>
    <w:basedOn w:val="a"/>
    <w:next w:val="a9"/>
    <w:qFormat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9">
    <w:name w:val="Subtitle"/>
    <w:basedOn w:val="a6"/>
    <w:next w:val="a0"/>
    <w:qFormat/>
    <w:pPr>
      <w:jc w:val="center"/>
    </w:pPr>
  </w:style>
  <w:style w:type="paragraph" w:customStyle="1" w:styleId="indexheading">
    <w:name w:val="index heading"/>
    <w:basedOn w:val="a"/>
  </w:style>
  <w:style w:type="paragraph" w:customStyle="1" w:styleId="aa">
    <w:name w:val="Содержимое таблицы"/>
    <w:basedOn w:val="a"/>
    <w:pPr>
      <w:suppressLineNumbers/>
      <w:spacing w:after="0" w:line="100" w:lineRule="atLeast"/>
    </w:pPr>
    <w:rPr>
      <w:rFonts w:eastAsia="Times New Roman" w:cs="Times New Roman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Spacing">
    <w:name w:val="No Spacing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75"/>
      <w:kern w:val="1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unhideWhenUsed/>
    <w:rsid w:val="00BE43B4"/>
    <w:pPr>
      <w:tabs>
        <w:tab w:val="clear" w:pos="709"/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link w:val="ac"/>
    <w:uiPriority w:val="99"/>
    <w:rsid w:val="00BE43B4"/>
    <w:rPr>
      <w:rFonts w:eastAsia="DejaVu Sans" w:cs="Mangal"/>
      <w:color w:val="00000A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BE43B4"/>
    <w:pPr>
      <w:tabs>
        <w:tab w:val="clear" w:pos="709"/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BE43B4"/>
    <w:rPr>
      <w:rFonts w:eastAsia="DejaVu Sans" w:cs="Mangal"/>
      <w:color w:val="00000A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C752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C752D2"/>
    <w:rPr>
      <w:rFonts w:ascii="Tahoma" w:eastAsia="DejaVu Sans" w:hAnsi="Tahoma" w:cs="Mangal"/>
      <w:color w:val="00000A"/>
      <w:kern w:val="1"/>
      <w:sz w:val="16"/>
      <w:szCs w:val="14"/>
      <w:lang w:eastAsia="hi-IN" w:bidi="hi-IN"/>
    </w:rPr>
  </w:style>
  <w:style w:type="paragraph" w:styleId="af2">
    <w:name w:val="List Paragraph"/>
    <w:basedOn w:val="a"/>
    <w:uiPriority w:val="34"/>
    <w:qFormat/>
    <w:rsid w:val="0074512D"/>
    <w:pPr>
      <w:ind w:left="708"/>
    </w:pPr>
    <w:rPr>
      <w:rFonts w:cs="Mangal"/>
      <w:szCs w:val="21"/>
    </w:rPr>
  </w:style>
  <w:style w:type="paragraph" w:customStyle="1" w:styleId="Textbodyindent">
    <w:name w:val="Text body indent"/>
    <w:basedOn w:val="a"/>
    <w:rsid w:val="00CD282C"/>
    <w:pPr>
      <w:tabs>
        <w:tab w:val="clear" w:pos="709"/>
      </w:tabs>
      <w:autoSpaceDN w:val="0"/>
      <w:spacing w:after="0" w:line="240" w:lineRule="auto"/>
      <w:ind w:firstLine="360"/>
      <w:textAlignment w:val="baseline"/>
    </w:pPr>
    <w:rPr>
      <w:rFonts w:eastAsia="WenQuanYi Micro Hei" w:cs="Lohit Hindi"/>
      <w:color w:val="auto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D4FC-1D9C-4F77-8D71-55B03F3D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Алексей Мирошниченко</cp:lastModifiedBy>
  <cp:revision>2</cp:revision>
  <cp:lastPrinted>2017-01-24T11:46:00Z</cp:lastPrinted>
  <dcterms:created xsi:type="dcterms:W3CDTF">2017-03-27T07:58:00Z</dcterms:created>
  <dcterms:modified xsi:type="dcterms:W3CDTF">2017-03-27T07:58:00Z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